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40" w:rsidRPr="00A73240" w:rsidRDefault="00A73240" w:rsidP="00A732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2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Материальная культура башкир.</w:t>
      </w:r>
      <w:r w:rsidRPr="00A73240">
        <w:rPr>
          <w:rFonts w:ascii="Arial" w:hAnsi="Arial" w:cs="Arial"/>
          <w:b/>
          <w:color w:val="000000" w:themeColor="text1"/>
          <w:sz w:val="21"/>
          <w:szCs w:val="21"/>
        </w:rPr>
        <w:t xml:space="preserve">  </w:t>
      </w:r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типом жилища башкир – кочевников балы переносная войлочная юрта (</w:t>
      </w:r>
      <w:proofErr w:type="spellStart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>тирмэ</w:t>
      </w:r>
      <w:proofErr w:type="spellEnd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>). Внешне она напоминает полусферическую фигуру, покрытую войлоком. Стены юрты высотой около 170– 180 см составлялись из слегка изогнутых деревянных планок. Щиты скреплялись между собой волосяными веревками и образовывали замкнутый круг. Каркас крыши состоял из жердочек, насажанных верхними концами в купольный круг и соединенных внизу с выступающими концами решеток стен, которые по верхнему краю стягивались узким полотнищем, сотканным в ковровой или паласной технике. Стены и крыши юры покрывались войлоком. Наверху оставлялось отверстие, служащее одновременно в качестве окна и дымохода. Юрта имела двухстворчатые дощатые двери, иногда закрывалась циновкой или войлоком. Диаметр средней юрты составлял 5– 6 метров</w:t>
      </w:r>
      <w:proofErr w:type="gramStart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высоким теплоизоляционным свойствам войлока, юрта одинаково надежно защищала и от холода, и от летней жары. Для обогрева и приготовления пищи в непогоду и зимнее время в середине юрты разводили очаг, над которым подвешивали котел. Состоятельные семьи имели по 2 и более юрт. </w:t>
      </w:r>
      <w:proofErr w:type="gramStart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>В почетной, или гостевой, юрте (</w:t>
      </w:r>
      <w:proofErr w:type="spellStart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>атс</w:t>
      </w:r>
      <w:proofErr w:type="spellEnd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>тирмз</w:t>
      </w:r>
      <w:proofErr w:type="spellEnd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>), крытой белым войлоками, жил глава семьи или кочевой группы с женой, в хозяйственной (черной) – молодые члены семьи, дети и работники.</w:t>
      </w:r>
      <w:proofErr w:type="gramEnd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же хранились разного рода припасы, утварь. В гостевой юрте стены завешивали паласами, вышивками, одеждой, земляной пол устилали кошмами и коврами. В ней с правой стороны от входа занавесом отделяли хозяйственную или женскую половину, откуда подавались кушанья и напитки во время трапезы. Другим типом жилища был бревенчатый срубный дом. В северной части Башкирии, в лесных и горных районах, особенно там, где продолжали жить ассимилированные башкирами племена местного происхождения, бревенчатый дом являлся преобладающим. Срубные постройки постепенно, по мере перехода к </w:t>
      </w:r>
      <w:proofErr w:type="spellStart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>полуоседлости</w:t>
      </w:r>
      <w:proofErr w:type="spellEnd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появились и у кочевников, которые ставили их на зимниках, а </w:t>
      </w:r>
      <w:proofErr w:type="gramStart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>кое–где</w:t>
      </w:r>
      <w:proofErr w:type="gramEnd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первую очередь в долинах горных рек, также и на местах летних кочевий. Бревенчатая башкирская изба в начальных порах во многом повторяла, особенно в интерьере, обстановку войлочной юрты. В ней сооружали большие нары, чего не было в юрте, но убранство нар было таким же, как и почетной половины юрты: их сплошь застилали кошмами и паласами, на одном конце на особых подставках складывали горкой постельные принадлежности, узорные войлоки и паласы и перетягивали узорной лентой. Печи еще не было, ее заменял своеобразный глинобитный камин с жердевым каркасом и прямым дымоходом. На небольшие окна натягивали брюшину, бычий пузырь, через который едва </w:t>
      </w:r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проникал солнечный свет. В степной части башкиры строили глинобитные и, реже, пластовые (из дерна) дома. В качестве подсобного помещения, где готовили пищу и хранили продукты, сооружали </w:t>
      </w:r>
      <w:proofErr w:type="spellStart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>асалык</w:t>
      </w:r>
      <w:proofErr w:type="spellEnd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луба, тына или плетня. На </w:t>
      </w:r>
      <w:proofErr w:type="spellStart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>летовках</w:t>
      </w:r>
      <w:proofErr w:type="spellEnd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постройки для многих являлись основным жилищем. Довольно широко был распространен конусообразный шалаш, составленный из прислоненных друг к другу толстенных жердей. На кратковременных стоянках, особенно во время больших сборищ и празднеств, делали двускатные шалаши и наклонные заслоны (</w:t>
      </w:r>
      <w:proofErr w:type="gramStart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>сыт</w:t>
      </w:r>
      <w:proofErr w:type="gramEnd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Таким образом, жилые помещения башкир были разнообразны. В этом сказалось разнообразие природных условий края и то обстоятельство, что в процессе сложения башкирского этноса в его состав вошли различные этнические образования (племена, группы племен), каждое со своими культурными навыками и традициями. Скот находился в основном под открытым небом, на летних и зимних пастбищах. Для той части скота, который необходимо было иметь при жилище, делались жердевые загоны и сараи. Новорожденный молодняк содержали в жилом доме, пока не окрепнут. Формы поселений всецело зависели от структуры социальной организации и хозяйственно–бытового уклада. Башкирские аулы представляли, как правило, поселения кочевых групп, которые состояли из родственных семей, объединенных вокруг одного состоятельного хозяина и зависимых от него экономически. Кочевая группа включала также выходцев из других родов, оказавшихся в той или иной форме зависимости от главы группы. Поэтому население аула (кочевая группа) и родовое подразделение не были тождественны. В условиях кочевой жизни каждый аул имел несколько мест поселений. Зимние поселения отличались от </w:t>
      </w:r>
      <w:proofErr w:type="spellStart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>весенне</w:t>
      </w:r>
      <w:proofErr w:type="spellEnd"/>
      <w:r w:rsidRPr="00A73240">
        <w:rPr>
          <w:rFonts w:ascii="Times New Roman" w:hAnsi="Times New Roman" w:cs="Times New Roman"/>
          <w:color w:val="000000" w:themeColor="text1"/>
          <w:sz w:val="28"/>
          <w:szCs w:val="28"/>
        </w:rPr>
        <w:t>–летних и осенних наличием более капитальных жилых построек и помещений для скота. В них создавались также запасы продовольствия и корма. Надо сказать, поскольку к зимникам сгонялся не весь скот, а лишь рабочие лошади и маточное поголовье, часть населения проводила зиму при стадах и табунах на отдельных пастбищах с непродуктивным скотом и молодняком. С переходом к оседлости постоянные аулы, как правило, возникали на местах зимников. Это был естественный процесс, так как и прежде в зимниках проходил наиболее продолжительный период жизни населения в году, и они располагались в местах, удобных для жизни и хозяйственной деятельности аула.</w:t>
      </w:r>
    </w:p>
    <w:p w:rsidR="00C710E5" w:rsidRDefault="00A73240" w:rsidP="00A73240">
      <w:pPr>
        <w:rPr>
          <w:rFonts w:ascii="Times New Roman" w:hAnsi="Times New Roman" w:cs="Times New Roman"/>
          <w:color w:val="353535"/>
          <w:sz w:val="28"/>
          <w:szCs w:val="28"/>
        </w:rPr>
      </w:pPr>
      <w:r w:rsidRPr="00A732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Жилища.</w:t>
      </w:r>
      <w:r w:rsidRPr="00A73240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A73240">
        <w:rPr>
          <w:rFonts w:ascii="Arial" w:hAnsi="Arial" w:cs="Arial"/>
          <w:color w:val="353535"/>
          <w:sz w:val="21"/>
          <w:szCs w:val="21"/>
        </w:rPr>
        <w:br/>
      </w:r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 В соответствии с укладом хозяйства основу пищевого рациона большей части башкир составляли мясные и молочные продукты. Удельный вес </w:t>
      </w:r>
      <w:r w:rsidRPr="00A73240">
        <w:rPr>
          <w:rFonts w:ascii="Times New Roman" w:hAnsi="Times New Roman" w:cs="Times New Roman"/>
          <w:color w:val="353535"/>
          <w:sz w:val="28"/>
          <w:szCs w:val="28"/>
        </w:rPr>
        <w:lastRenderedPageBreak/>
        <w:t xml:space="preserve">мяса </w:t>
      </w:r>
      <w:proofErr w:type="gram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в</w:t>
      </w:r>
      <w:proofErr w:type="gram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 пищи был велик летом и осенью. В этот период его потребляли в свежем виде, на лето – вялили и коптили. Особым лакомством считались 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казы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 – вяленые колбасы из конского жира и мяса. Из коровьего молока делали сливки и сметану, масло, различные виды творога, сыр, кислое молоко, простоквашу, айран. 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Корот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, красный творог и топленое масло заготовляли впрок. Большую роль в жизни башкир играл целебный напиток из кобыльего молока – кумыс, который тоже заготовляли на зиму путем замораживания. Традиционным праздничным блюдом башкир являлось мясное кушанье с бульоном 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бишбармак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. У башкир сложилось и земледельческая кухня. Видимо, к глубокой старине восходит традиция потреблять зерна в цельно – каленом виде. К древнейшим блюдам относится 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кужэ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 – род супа из целых зерен ячменя, полбы или пшеницы. </w:t>
      </w:r>
      <w:proofErr w:type="gram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Каленые зерна дробили в ступах или размалывали в каменных жерновах, получалась 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мукообразная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 масса 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талкан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>, который брали с собой в дальний путь и ели, размешивая водой или молоком.</w:t>
      </w:r>
      <w:proofErr w:type="gram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 Каши из пшена, ячменной, полбяной и пшеничной крупы являлись гостевым блюдом. Для торжественных случаев особое кушанье из муки на сметане. Хлеб пекли из пресного теста, обычно в виде лепешек в золе. О древности использования злаков в пищу говорит широкое распространение в прошлом напитка буза, приготовляемого из проросших зерен. Однако удельный вес пищевых блюд из злаков, </w:t>
      </w:r>
      <w:proofErr w:type="gram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из–за</w:t>
      </w:r>
      <w:proofErr w:type="gram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 незначительных масштабов земледелия, был невелик. В пищевой рацион башкир входили продукты охоты. Они потребляли мясо многих обитающих в крае диких животных и зверей, птиц, а также рыбу. Довольно рано проник в Башкирию чай. В процессы торговли и обмена с южными краями привозили, правда, в небольших количествах, сладости и фрукты. Значительно место среди сладких блюд занимал мед. Как и топленое масло, мед применялся для консервирования ягод и плодов. Башкиры собирали клубнику, смородину, землянику, черемуху, вишню, 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костику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, бруснику, клюкву и другие ягоды, часть из них сушили, другую консервировали в масле меде, а из клубники, земляники и смородины делали пастилу. Весной башкиры пили березовый сок. Было принято снимать камбий – мякоть вновь образовавшийся древесины – у березы, осины и некоторых других деревьев. Из трав в пищу шли дикий лук, чеснок, особой популярностью пользовалась луковица сараны, которую заготовляли также </w:t>
      </w:r>
      <w:proofErr w:type="gram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в прок</w:t>
      </w:r>
      <w:proofErr w:type="gram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. Листья клубники, вишни, душицы использовали вместо чая. Потребление диких плодов, ягод, трав и различных кореньев особенно возрастало в голодные годы. В такие годы использовали также кору различных деревьев, желуди. 12.5.3 Бытовая утварь. Условия кочевой жизни требовали и удобную для </w:t>
      </w:r>
      <w:r w:rsidRPr="00A73240">
        <w:rPr>
          <w:rFonts w:ascii="Times New Roman" w:hAnsi="Times New Roman" w:cs="Times New Roman"/>
          <w:color w:val="353535"/>
          <w:sz w:val="28"/>
          <w:szCs w:val="28"/>
        </w:rPr>
        <w:lastRenderedPageBreak/>
        <w:t xml:space="preserve">перевозки утварь. Наиболее подходящим для изготовления сосудов и посуды материалом башкиры считали шкуры скота. Как и другие кочевники, они умели снимать шкуру животных без разрезов линии ног и живота. Из такой шкуры делали большие сосуды для хранения запасов кумыса и кислого молока. Из кожи задних ног лошади изготовляли большие 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бутылеобразные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 сосуды, из шкуры передних ног – меньшие бутылки (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Куллык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Куллас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муртай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). Впрочем, 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ботлок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 и 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муртай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 различались не столько по размерам, сколько по форме, а 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велечина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 каждого вида сосуда зависела от возраста животного. Кожа головы лошади шла на изготовление сосуда в виде ведерка с расширяющимся днищем, употреблявшегося для дойки кобылиц. Из кожи шеи делали низкую кадушку для подачи гостям кумыса и бузы. Кожаные сосуды, благодаря прочности и легкости, были удобны для перевозки жидких продуктов вьюнком на лошадях. 12.5.4 Одежда. Основными материалами для изготовления одежды были домашней выделки сукно, овчина, меха и, конечно же, фабричные ткани. Башкирский костюм многообразен и богат. Для населения горной Башкирии характерна нарядная верхняя одежда, обшитая цветным сукном и позументом. Красочны были праздничные белые чекмени. Колоритным женским убором был 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шлемообразный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кашмау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. В бассейне р. Демы верхняя одежда в углах подола и на спине украшалась монетами. На нагрудник нашивали разнообразные серебреные бляхи. На северо-востоке Башкортостана головным убором женщин стал 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Кушьяулык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 xml:space="preserve">. В старину здесь также носили налобники. Драгоценными камнями, металлическими бляхами украшался поясной ремень, его мог заменить и </w:t>
      </w:r>
      <w:proofErr w:type="spellStart"/>
      <w:r w:rsidRPr="00A73240">
        <w:rPr>
          <w:rFonts w:ascii="Times New Roman" w:hAnsi="Times New Roman" w:cs="Times New Roman"/>
          <w:color w:val="353535"/>
          <w:sz w:val="28"/>
          <w:szCs w:val="28"/>
        </w:rPr>
        <w:t>билбау</w:t>
      </w:r>
      <w:proofErr w:type="spellEnd"/>
      <w:r w:rsidRPr="00A73240">
        <w:rPr>
          <w:rFonts w:ascii="Times New Roman" w:hAnsi="Times New Roman" w:cs="Times New Roman"/>
          <w:color w:val="353535"/>
          <w:sz w:val="28"/>
          <w:szCs w:val="28"/>
        </w:rPr>
        <w:t>. В целом национальная одежда башкир привлекает внимание практичностью и простотой, и в то же время праздничные костюмы удовлетворяли самые изысканные вкусы. Складывалась она на протяжении столетий и отражает национальное своеобразие народа.</w:t>
      </w:r>
      <w:r w:rsidRPr="00A7324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C710E5" w:rsidRPr="00C710E5">
        <w:rPr>
          <w:rFonts w:ascii="Arial" w:hAnsi="Arial" w:cs="Arial"/>
          <w:b/>
          <w:color w:val="353535"/>
          <w:sz w:val="21"/>
          <w:szCs w:val="21"/>
        </w:rPr>
        <w:t>Бытовая утварь.</w:t>
      </w:r>
      <w:r w:rsidR="00C710E5">
        <w:rPr>
          <w:rFonts w:ascii="Arial" w:hAnsi="Arial" w:cs="Arial"/>
          <w:color w:val="353535"/>
          <w:sz w:val="21"/>
          <w:szCs w:val="21"/>
        </w:rPr>
        <w:t xml:space="preserve"> </w:t>
      </w:r>
      <w:r w:rsidR="00C710E5" w:rsidRPr="00C710E5">
        <w:rPr>
          <w:rFonts w:ascii="Times New Roman" w:hAnsi="Times New Roman" w:cs="Times New Roman"/>
          <w:color w:val="353535"/>
          <w:sz w:val="28"/>
          <w:szCs w:val="28"/>
        </w:rPr>
        <w:t xml:space="preserve">Условия кочевой жизни требовали и удобную для перевозки утварь. Наиболее подходящим для изготовления сосудов и посуды материалом башкиры считали шкуры скота. Как и другие кочевники, они умели снимать шкуру животных без разрезов линии ног и живота. Из такой шкуры делали большие сосуды для хранения запасов кумыса и кислого молока. Из кожи задних ног лошади изготовляли большие </w:t>
      </w:r>
      <w:proofErr w:type="spellStart"/>
      <w:r w:rsidR="00C710E5" w:rsidRPr="00C710E5">
        <w:rPr>
          <w:rFonts w:ascii="Times New Roman" w:hAnsi="Times New Roman" w:cs="Times New Roman"/>
          <w:color w:val="353535"/>
          <w:sz w:val="28"/>
          <w:szCs w:val="28"/>
        </w:rPr>
        <w:t>бутылеобразные</w:t>
      </w:r>
      <w:proofErr w:type="spellEnd"/>
      <w:r w:rsidR="00C710E5" w:rsidRPr="00C710E5">
        <w:rPr>
          <w:rFonts w:ascii="Times New Roman" w:hAnsi="Times New Roman" w:cs="Times New Roman"/>
          <w:color w:val="353535"/>
          <w:sz w:val="28"/>
          <w:szCs w:val="28"/>
        </w:rPr>
        <w:t xml:space="preserve"> сосуды, из шкуры передних ног – меньшие бутылки (</w:t>
      </w:r>
      <w:proofErr w:type="spellStart"/>
      <w:r w:rsidR="00C710E5" w:rsidRPr="00C710E5">
        <w:rPr>
          <w:rFonts w:ascii="Times New Roman" w:hAnsi="Times New Roman" w:cs="Times New Roman"/>
          <w:color w:val="353535"/>
          <w:sz w:val="28"/>
          <w:szCs w:val="28"/>
        </w:rPr>
        <w:t>Куллык</w:t>
      </w:r>
      <w:proofErr w:type="spellEnd"/>
      <w:r w:rsidR="00C710E5" w:rsidRPr="00C710E5"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="00C710E5" w:rsidRPr="00C710E5">
        <w:rPr>
          <w:rFonts w:ascii="Times New Roman" w:hAnsi="Times New Roman" w:cs="Times New Roman"/>
          <w:color w:val="353535"/>
          <w:sz w:val="28"/>
          <w:szCs w:val="28"/>
        </w:rPr>
        <w:t>Куллас</w:t>
      </w:r>
      <w:proofErr w:type="spellEnd"/>
      <w:r w:rsidR="00C710E5" w:rsidRPr="00C710E5"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  <w:proofErr w:type="spellStart"/>
      <w:r w:rsidR="00C710E5" w:rsidRPr="00C710E5">
        <w:rPr>
          <w:rFonts w:ascii="Times New Roman" w:hAnsi="Times New Roman" w:cs="Times New Roman"/>
          <w:color w:val="353535"/>
          <w:sz w:val="28"/>
          <w:szCs w:val="28"/>
        </w:rPr>
        <w:t>муртай</w:t>
      </w:r>
      <w:proofErr w:type="spellEnd"/>
      <w:r w:rsidR="00C710E5" w:rsidRPr="00C710E5">
        <w:rPr>
          <w:rFonts w:ascii="Times New Roman" w:hAnsi="Times New Roman" w:cs="Times New Roman"/>
          <w:color w:val="353535"/>
          <w:sz w:val="28"/>
          <w:szCs w:val="28"/>
        </w:rPr>
        <w:t xml:space="preserve">). Впрочем, </w:t>
      </w:r>
      <w:proofErr w:type="spellStart"/>
      <w:r w:rsidR="00C710E5" w:rsidRPr="00C710E5">
        <w:rPr>
          <w:rFonts w:ascii="Times New Roman" w:hAnsi="Times New Roman" w:cs="Times New Roman"/>
          <w:color w:val="353535"/>
          <w:sz w:val="28"/>
          <w:szCs w:val="28"/>
        </w:rPr>
        <w:t>ботлок</w:t>
      </w:r>
      <w:proofErr w:type="spellEnd"/>
      <w:r w:rsidR="00C710E5" w:rsidRPr="00C710E5">
        <w:rPr>
          <w:rFonts w:ascii="Times New Roman" w:hAnsi="Times New Roman" w:cs="Times New Roman"/>
          <w:color w:val="353535"/>
          <w:sz w:val="28"/>
          <w:szCs w:val="28"/>
        </w:rPr>
        <w:t xml:space="preserve"> и </w:t>
      </w:r>
      <w:proofErr w:type="spellStart"/>
      <w:r w:rsidR="00C710E5" w:rsidRPr="00C710E5">
        <w:rPr>
          <w:rFonts w:ascii="Times New Roman" w:hAnsi="Times New Roman" w:cs="Times New Roman"/>
          <w:color w:val="353535"/>
          <w:sz w:val="28"/>
          <w:szCs w:val="28"/>
        </w:rPr>
        <w:t>муртай</w:t>
      </w:r>
      <w:proofErr w:type="spellEnd"/>
      <w:r w:rsidR="00C710E5" w:rsidRPr="00C710E5">
        <w:rPr>
          <w:rFonts w:ascii="Times New Roman" w:hAnsi="Times New Roman" w:cs="Times New Roman"/>
          <w:color w:val="353535"/>
          <w:sz w:val="28"/>
          <w:szCs w:val="28"/>
        </w:rPr>
        <w:t xml:space="preserve"> различались не столько по размерам, сколько по форме, а </w:t>
      </w:r>
      <w:proofErr w:type="spellStart"/>
      <w:r w:rsidR="00C710E5" w:rsidRPr="00C710E5">
        <w:rPr>
          <w:rFonts w:ascii="Times New Roman" w:hAnsi="Times New Roman" w:cs="Times New Roman"/>
          <w:color w:val="353535"/>
          <w:sz w:val="28"/>
          <w:szCs w:val="28"/>
        </w:rPr>
        <w:t>велечина</w:t>
      </w:r>
      <w:proofErr w:type="spellEnd"/>
      <w:r w:rsidR="00C710E5" w:rsidRPr="00C710E5">
        <w:rPr>
          <w:rFonts w:ascii="Times New Roman" w:hAnsi="Times New Roman" w:cs="Times New Roman"/>
          <w:color w:val="353535"/>
          <w:sz w:val="28"/>
          <w:szCs w:val="28"/>
        </w:rPr>
        <w:t xml:space="preserve"> каждого вида сосуда зависела от возраста животного. Кожа головы лошади шла на изготовление сосуда в виде ведерка с расширяющимся днищем, употреблявшегося для дойки кобылиц. </w:t>
      </w:r>
    </w:p>
    <w:p w:rsidR="00E03D42" w:rsidRDefault="00C710E5" w:rsidP="00A73240">
      <w:r w:rsidRPr="00C710E5">
        <w:rPr>
          <w:rFonts w:ascii="Times New Roman" w:hAnsi="Times New Roman" w:cs="Times New Roman"/>
          <w:color w:val="353535"/>
          <w:sz w:val="28"/>
          <w:szCs w:val="28"/>
        </w:rPr>
        <w:lastRenderedPageBreak/>
        <w:t>Из кожи шеи делали низкую кадушку для подачи гостям кумыса и бузы. Кожаные сосуды, благодаря прочности и легкости, были удобны для перевозки жидких продуктов вьюнком на ло</w:t>
      </w:r>
      <w:r>
        <w:rPr>
          <w:rFonts w:ascii="Times New Roman" w:hAnsi="Times New Roman" w:cs="Times New Roman"/>
          <w:color w:val="353535"/>
          <w:sz w:val="28"/>
          <w:szCs w:val="28"/>
        </w:rPr>
        <w:t>шадях.</w:t>
      </w:r>
      <w:r w:rsidRPr="00C710E5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C710E5">
        <w:rPr>
          <w:rFonts w:ascii="Times New Roman" w:hAnsi="Times New Roman" w:cs="Times New Roman"/>
          <w:color w:val="353535"/>
          <w:sz w:val="28"/>
          <w:szCs w:val="28"/>
        </w:rPr>
        <w:br/>
      </w:r>
    </w:p>
    <w:sectPr w:rsidR="00E03D42" w:rsidSect="00E0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93241"/>
    <w:multiLevelType w:val="hybridMultilevel"/>
    <w:tmpl w:val="EE62ED7C"/>
    <w:lvl w:ilvl="0" w:tplc="7FBE0A0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240"/>
    <w:rsid w:val="00937E35"/>
    <w:rsid w:val="00A73240"/>
    <w:rsid w:val="00C710E5"/>
    <w:rsid w:val="00E0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2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1551</Words>
  <Characters>8844</Characters>
  <Application>Microsoft Office Word</Application>
  <DocSecurity>0</DocSecurity>
  <Lines>73</Lines>
  <Paragraphs>20</Paragraphs>
  <ScaleCrop>false</ScaleCrop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2020-03-23T09:52:00Z</dcterms:created>
  <dcterms:modified xsi:type="dcterms:W3CDTF">2020-03-23T09:59:00Z</dcterms:modified>
</cp:coreProperties>
</file>