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65" w:rsidRDefault="00147A65" w:rsidP="00147A65">
      <w:pPr>
        <w:pStyle w:val="a3"/>
        <w:jc w:val="both"/>
        <w:rPr>
          <w:b/>
          <w:color w:val="000000"/>
          <w:sz w:val="27"/>
          <w:szCs w:val="27"/>
        </w:rPr>
      </w:pPr>
    </w:p>
    <w:p w:rsidR="00147A65" w:rsidRPr="001D77B3" w:rsidRDefault="00147A65" w:rsidP="00147A65">
      <w:pPr>
        <w:pStyle w:val="a3"/>
        <w:jc w:val="both"/>
        <w:rPr>
          <w:b/>
          <w:color w:val="000000"/>
          <w:sz w:val="27"/>
          <w:szCs w:val="27"/>
        </w:rPr>
      </w:pPr>
      <w:r w:rsidRPr="001D77B3">
        <w:rPr>
          <w:b/>
          <w:color w:val="000000"/>
          <w:sz w:val="27"/>
          <w:szCs w:val="27"/>
        </w:rPr>
        <w:t>Задания по дисциплине «Специальный инструмент» (</w:t>
      </w:r>
      <w:r>
        <w:rPr>
          <w:b/>
          <w:color w:val="000000"/>
          <w:sz w:val="27"/>
          <w:szCs w:val="27"/>
        </w:rPr>
        <w:t>Виолончель</w:t>
      </w:r>
      <w:r w:rsidRPr="001D77B3">
        <w:rPr>
          <w:b/>
          <w:color w:val="000000"/>
          <w:sz w:val="27"/>
          <w:szCs w:val="27"/>
        </w:rPr>
        <w:t>) на период дистанционного обучения</w:t>
      </w:r>
      <w:r>
        <w:rPr>
          <w:b/>
          <w:color w:val="000000"/>
          <w:sz w:val="27"/>
          <w:szCs w:val="27"/>
        </w:rPr>
        <w:t>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840"/>
        <w:gridCol w:w="4200"/>
      </w:tblGrid>
      <w:tr w:rsidR="00147A65" w:rsidTr="00A4789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00" w:type="dxa"/>
          </w:tcPr>
          <w:p w:rsidR="00147A65" w:rsidRPr="001D77B3" w:rsidRDefault="00147A65" w:rsidP="00A47895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 w:rsidRPr="001D77B3">
              <w:rPr>
                <w:b/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3840" w:type="dxa"/>
          </w:tcPr>
          <w:p w:rsidR="00147A65" w:rsidRPr="001D77B3" w:rsidRDefault="00147A65" w:rsidP="00A47895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 w:rsidRPr="001D77B3">
              <w:rPr>
                <w:b/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4200" w:type="dxa"/>
          </w:tcPr>
          <w:p w:rsidR="00147A65" w:rsidRPr="001D77B3" w:rsidRDefault="00147A65" w:rsidP="00A47895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 w:rsidRPr="001D77B3">
              <w:rPr>
                <w:b/>
                <w:color w:val="000000"/>
                <w:sz w:val="27"/>
                <w:szCs w:val="27"/>
              </w:rPr>
              <w:t>Практическое задание</w:t>
            </w:r>
          </w:p>
          <w:p w:rsidR="00147A65" w:rsidRPr="001D77B3" w:rsidRDefault="00147A65" w:rsidP="00A47895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147A65" w:rsidTr="00A4789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00" w:type="dxa"/>
          </w:tcPr>
          <w:p w:rsidR="00147A65" w:rsidRPr="00133DFA" w:rsidRDefault="00147A65" w:rsidP="00A4789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sz w:val="28"/>
                <w:szCs w:val="28"/>
              </w:rPr>
              <w:t>05.05 - 0</w:t>
            </w:r>
            <w:r w:rsidRPr="00BA2FE4">
              <w:rPr>
                <w:sz w:val="28"/>
                <w:szCs w:val="28"/>
              </w:rPr>
              <w:t>8.0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840" w:type="dxa"/>
          </w:tcPr>
          <w:p w:rsidR="00147A65" w:rsidRPr="0022297E" w:rsidRDefault="00147A65" w:rsidP="00A4789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Повторение пьес: </w:t>
            </w:r>
            <w:proofErr w:type="spellStart"/>
            <w:r>
              <w:rPr>
                <w:color w:val="000000"/>
              </w:rPr>
              <w:t>Фр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ерачини</w:t>
            </w:r>
            <w:proofErr w:type="spellEnd"/>
            <w:r>
              <w:rPr>
                <w:color w:val="000000"/>
              </w:rPr>
              <w:t xml:space="preserve"> «Ларго» и </w:t>
            </w:r>
            <w:proofErr w:type="spellStart"/>
            <w:r>
              <w:rPr>
                <w:color w:val="000000"/>
              </w:rPr>
              <w:t>Д.Поппер</w:t>
            </w:r>
            <w:proofErr w:type="spellEnd"/>
            <w:r>
              <w:rPr>
                <w:color w:val="000000"/>
              </w:rPr>
              <w:t xml:space="preserve"> «Гавот», работа над Сюитой </w:t>
            </w:r>
            <w:proofErr w:type="spellStart"/>
            <w:r>
              <w:rPr>
                <w:color w:val="000000"/>
              </w:rPr>
              <w:t>И.С.Баха</w:t>
            </w:r>
            <w:proofErr w:type="spellEnd"/>
            <w:r>
              <w:rPr>
                <w:color w:val="000000"/>
              </w:rPr>
              <w:t xml:space="preserve"> «Куранта», </w:t>
            </w:r>
            <w:proofErr w:type="spellStart"/>
            <w:r>
              <w:rPr>
                <w:color w:val="000000"/>
              </w:rPr>
              <w:t>Г.Гольтерман</w:t>
            </w:r>
            <w:proofErr w:type="spellEnd"/>
            <w:r>
              <w:rPr>
                <w:color w:val="000000"/>
              </w:rPr>
              <w:t xml:space="preserve"> Концерт № 3. </w:t>
            </w:r>
            <w:r>
              <w:rPr>
                <w:color w:val="000000"/>
                <w:lang w:val="en-US"/>
              </w:rPr>
              <w:t xml:space="preserve">I </w:t>
            </w:r>
            <w:r>
              <w:rPr>
                <w:color w:val="000000"/>
              </w:rPr>
              <w:t>часть.</w:t>
            </w:r>
          </w:p>
        </w:tc>
        <w:tc>
          <w:tcPr>
            <w:tcW w:w="4200" w:type="dxa"/>
          </w:tcPr>
          <w:p w:rsidR="00147A65" w:rsidRDefault="00147A65" w:rsidP="00A47895">
            <w:pPr>
              <w:pStyle w:val="a3"/>
              <w:spacing w:before="0" w:beforeAutospacing="0" w:after="0" w:afterAutospacing="0"/>
              <w:jc w:val="both"/>
            </w:pPr>
            <w:r>
              <w:t xml:space="preserve"> «Куранта» - точно играть ритмически, распределение смычка, интонация и самое главное, играть без остановок и без ошибок.</w:t>
            </w:r>
          </w:p>
          <w:p w:rsidR="00147A65" w:rsidRPr="00133DFA" w:rsidRDefault="00147A65" w:rsidP="00A4789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Г.Гольтерман</w:t>
            </w:r>
            <w:proofErr w:type="spellEnd"/>
            <w:r>
              <w:rPr>
                <w:color w:val="000000"/>
              </w:rPr>
              <w:t xml:space="preserve"> Концерт № 3 – считать ритмически, играть в едином темпе, пока не в быстром, по нотам играть без ошибок.</w:t>
            </w:r>
            <w:proofErr w:type="gramEnd"/>
          </w:p>
        </w:tc>
      </w:tr>
      <w:tr w:rsidR="00147A65" w:rsidTr="00A4789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00" w:type="dxa"/>
          </w:tcPr>
          <w:p w:rsidR="00147A65" w:rsidRPr="00133DFA" w:rsidRDefault="00147A65" w:rsidP="00A4789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sz w:val="28"/>
                <w:szCs w:val="28"/>
              </w:rPr>
              <w:t>11.05 - 16</w:t>
            </w:r>
            <w:r w:rsidRPr="00BA2F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840" w:type="dxa"/>
          </w:tcPr>
          <w:p w:rsidR="00147A65" w:rsidRPr="00133DFA" w:rsidRDefault="00147A65" w:rsidP="00A4789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Повторение пьес: </w:t>
            </w:r>
            <w:proofErr w:type="spellStart"/>
            <w:r>
              <w:rPr>
                <w:color w:val="000000"/>
              </w:rPr>
              <w:t>Фр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ерачини</w:t>
            </w:r>
            <w:proofErr w:type="spellEnd"/>
            <w:r>
              <w:rPr>
                <w:color w:val="000000"/>
              </w:rPr>
              <w:t xml:space="preserve"> «Ларго» и </w:t>
            </w:r>
            <w:proofErr w:type="spellStart"/>
            <w:r>
              <w:rPr>
                <w:color w:val="000000"/>
              </w:rPr>
              <w:t>Д.Поппер</w:t>
            </w:r>
            <w:proofErr w:type="spellEnd"/>
            <w:r>
              <w:rPr>
                <w:color w:val="000000"/>
              </w:rPr>
              <w:t xml:space="preserve"> «Гавот», работа над Сюитой </w:t>
            </w:r>
            <w:proofErr w:type="spellStart"/>
            <w:r>
              <w:rPr>
                <w:color w:val="000000"/>
              </w:rPr>
              <w:t>И.С.Баха</w:t>
            </w:r>
            <w:proofErr w:type="spellEnd"/>
            <w:r>
              <w:rPr>
                <w:color w:val="000000"/>
              </w:rPr>
              <w:t xml:space="preserve"> «Куранта», </w:t>
            </w:r>
            <w:proofErr w:type="spellStart"/>
            <w:r>
              <w:rPr>
                <w:color w:val="000000"/>
              </w:rPr>
              <w:t>Г.Гольтерман</w:t>
            </w:r>
            <w:proofErr w:type="spellEnd"/>
            <w:r>
              <w:rPr>
                <w:color w:val="000000"/>
              </w:rPr>
              <w:t xml:space="preserve"> Концерт № 3. </w:t>
            </w:r>
            <w:r>
              <w:rPr>
                <w:color w:val="000000"/>
                <w:lang w:val="en-US"/>
              </w:rPr>
              <w:t xml:space="preserve">I </w:t>
            </w:r>
            <w:r>
              <w:rPr>
                <w:color w:val="000000"/>
              </w:rPr>
              <w:t>часть.</w:t>
            </w:r>
          </w:p>
        </w:tc>
        <w:tc>
          <w:tcPr>
            <w:tcW w:w="4200" w:type="dxa"/>
          </w:tcPr>
          <w:p w:rsidR="00147A65" w:rsidRDefault="00147A65" w:rsidP="00A4789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Фр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ерачини</w:t>
            </w:r>
            <w:proofErr w:type="spellEnd"/>
            <w:r>
              <w:rPr>
                <w:color w:val="000000"/>
              </w:rPr>
              <w:t xml:space="preserve"> «Ларго» - </w:t>
            </w:r>
            <w:proofErr w:type="spellStart"/>
            <w:r>
              <w:rPr>
                <w:color w:val="000000"/>
              </w:rPr>
              <w:t>фразеровка</w:t>
            </w:r>
            <w:proofErr w:type="spellEnd"/>
            <w:r>
              <w:rPr>
                <w:color w:val="000000"/>
              </w:rPr>
              <w:t>, распределение смычка, смена смычка, переходы, интонация.</w:t>
            </w:r>
          </w:p>
          <w:p w:rsidR="00147A65" w:rsidRDefault="00147A65" w:rsidP="00A4789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Д.Поппер</w:t>
            </w:r>
            <w:proofErr w:type="spellEnd"/>
            <w:r>
              <w:rPr>
                <w:color w:val="000000"/>
              </w:rPr>
              <w:t xml:space="preserve"> «Гавот»- хорошо проучить тему в верхнем регистре, озвучить флажолеты и играть форшлаги. </w:t>
            </w:r>
          </w:p>
          <w:p w:rsidR="00147A65" w:rsidRPr="00133DFA" w:rsidRDefault="00147A65" w:rsidP="00A47895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</w:t>
            </w:r>
            <w:r>
              <w:t xml:space="preserve"> «Куранта» и </w:t>
            </w:r>
            <w:proofErr w:type="spellStart"/>
            <w:r>
              <w:rPr>
                <w:color w:val="000000"/>
              </w:rPr>
              <w:t>Г.Гольтерман</w:t>
            </w:r>
            <w:proofErr w:type="spellEnd"/>
            <w:r>
              <w:rPr>
                <w:color w:val="000000"/>
              </w:rPr>
              <w:t xml:space="preserve"> Концерт № 3 – учить текст.</w:t>
            </w:r>
          </w:p>
        </w:tc>
      </w:tr>
      <w:tr w:rsidR="00147A65" w:rsidTr="00A4789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00" w:type="dxa"/>
          </w:tcPr>
          <w:p w:rsidR="00147A65" w:rsidRPr="0022297E" w:rsidRDefault="00147A65" w:rsidP="00A47895">
            <w:pPr>
              <w:rPr>
                <w:color w:val="000000"/>
              </w:rPr>
            </w:pPr>
            <w:r w:rsidRPr="0022297E">
              <w:rPr>
                <w:sz w:val="28"/>
                <w:szCs w:val="28"/>
              </w:rPr>
              <w:t>18.05 - 23.05</w:t>
            </w:r>
          </w:p>
          <w:p w:rsidR="00147A65" w:rsidRPr="00133DFA" w:rsidRDefault="00147A65" w:rsidP="00A4789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40" w:type="dxa"/>
          </w:tcPr>
          <w:p w:rsidR="00147A65" w:rsidRPr="00133DFA" w:rsidRDefault="00147A65" w:rsidP="00A4789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Повторение пьес: </w:t>
            </w:r>
            <w:proofErr w:type="spellStart"/>
            <w:r>
              <w:rPr>
                <w:color w:val="000000"/>
              </w:rPr>
              <w:t>Фр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ерачини</w:t>
            </w:r>
            <w:proofErr w:type="spellEnd"/>
            <w:r>
              <w:rPr>
                <w:color w:val="000000"/>
              </w:rPr>
              <w:t xml:space="preserve"> «Ларго» и </w:t>
            </w:r>
            <w:proofErr w:type="spellStart"/>
            <w:r>
              <w:rPr>
                <w:color w:val="000000"/>
              </w:rPr>
              <w:t>Д.Поппер</w:t>
            </w:r>
            <w:proofErr w:type="spellEnd"/>
            <w:r>
              <w:rPr>
                <w:color w:val="000000"/>
              </w:rPr>
              <w:t xml:space="preserve"> «Гавот», работа над Сюитой </w:t>
            </w:r>
            <w:proofErr w:type="spellStart"/>
            <w:r>
              <w:rPr>
                <w:color w:val="000000"/>
              </w:rPr>
              <w:t>И.С.Баха</w:t>
            </w:r>
            <w:proofErr w:type="spellEnd"/>
            <w:r>
              <w:rPr>
                <w:color w:val="000000"/>
              </w:rPr>
              <w:t xml:space="preserve"> «Куранта», </w:t>
            </w:r>
            <w:proofErr w:type="spellStart"/>
            <w:r>
              <w:rPr>
                <w:color w:val="000000"/>
              </w:rPr>
              <w:t>Г.Гольтерман</w:t>
            </w:r>
            <w:proofErr w:type="spellEnd"/>
            <w:r>
              <w:rPr>
                <w:color w:val="000000"/>
              </w:rPr>
              <w:t xml:space="preserve"> Концерт № 3. </w:t>
            </w:r>
            <w:r>
              <w:rPr>
                <w:color w:val="000000"/>
                <w:lang w:val="en-US"/>
              </w:rPr>
              <w:t xml:space="preserve">I </w:t>
            </w:r>
            <w:r>
              <w:rPr>
                <w:color w:val="000000"/>
              </w:rPr>
              <w:t>часть.</w:t>
            </w:r>
          </w:p>
        </w:tc>
        <w:tc>
          <w:tcPr>
            <w:tcW w:w="4200" w:type="dxa"/>
          </w:tcPr>
          <w:p w:rsidR="00147A65" w:rsidRDefault="00147A65" w:rsidP="00A47895">
            <w:pPr>
              <w:pStyle w:val="a3"/>
              <w:spacing w:before="0" w:beforeAutospacing="0" w:after="0" w:afterAutospacing="0"/>
              <w:jc w:val="both"/>
            </w:pPr>
            <w:r>
              <w:t>Улучшаем исполнение пьес.</w:t>
            </w:r>
          </w:p>
          <w:p w:rsidR="00147A65" w:rsidRPr="00133DFA" w:rsidRDefault="00147A65" w:rsidP="00A47895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И.С.Бах</w:t>
            </w:r>
            <w:proofErr w:type="spellEnd"/>
            <w:r>
              <w:rPr>
                <w:color w:val="000000"/>
              </w:rPr>
              <w:t xml:space="preserve"> «Куранта» - ритм, динамические оттенки, чередовать темпы, играть цельно; </w:t>
            </w:r>
            <w:proofErr w:type="spellStart"/>
            <w:r>
              <w:rPr>
                <w:color w:val="000000"/>
              </w:rPr>
              <w:t>Г.Гольтерман</w:t>
            </w:r>
            <w:proofErr w:type="spellEnd"/>
            <w:r>
              <w:rPr>
                <w:color w:val="000000"/>
              </w:rPr>
              <w:t xml:space="preserve"> Концерт № 3. </w:t>
            </w:r>
            <w:r>
              <w:rPr>
                <w:color w:val="000000"/>
                <w:lang w:val="en-US"/>
              </w:rPr>
              <w:t>I</w:t>
            </w:r>
            <w:r w:rsidRPr="00266F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 – проучить технически 2 и 3 страницы.</w:t>
            </w:r>
          </w:p>
        </w:tc>
      </w:tr>
      <w:tr w:rsidR="00147A65" w:rsidTr="00A4789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00" w:type="dxa"/>
          </w:tcPr>
          <w:p w:rsidR="00147A65" w:rsidRPr="00133DFA" w:rsidRDefault="00147A65" w:rsidP="00A4789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sz w:val="28"/>
                <w:szCs w:val="28"/>
              </w:rPr>
              <w:t>25.05 - 02</w:t>
            </w:r>
            <w:r w:rsidRPr="00BA2F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40" w:type="dxa"/>
          </w:tcPr>
          <w:p w:rsidR="00147A65" w:rsidRPr="00133DFA" w:rsidRDefault="00147A65" w:rsidP="00A4789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Повторение пьес: </w:t>
            </w:r>
            <w:proofErr w:type="spellStart"/>
            <w:r>
              <w:rPr>
                <w:color w:val="000000"/>
              </w:rPr>
              <w:t>Фр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ерачини</w:t>
            </w:r>
            <w:proofErr w:type="spellEnd"/>
            <w:r>
              <w:rPr>
                <w:color w:val="000000"/>
              </w:rPr>
              <w:t xml:space="preserve"> «Ларго» и </w:t>
            </w:r>
            <w:proofErr w:type="spellStart"/>
            <w:r>
              <w:rPr>
                <w:color w:val="000000"/>
              </w:rPr>
              <w:t>Д.Поппер</w:t>
            </w:r>
            <w:proofErr w:type="spellEnd"/>
            <w:r>
              <w:rPr>
                <w:color w:val="000000"/>
              </w:rPr>
              <w:t xml:space="preserve"> «Гавот», работа над Сюитой </w:t>
            </w:r>
            <w:proofErr w:type="spellStart"/>
            <w:r>
              <w:rPr>
                <w:color w:val="000000"/>
              </w:rPr>
              <w:t>И.С.Баха</w:t>
            </w:r>
            <w:proofErr w:type="spellEnd"/>
            <w:r>
              <w:rPr>
                <w:color w:val="000000"/>
              </w:rPr>
              <w:t xml:space="preserve"> «Куранта», </w:t>
            </w:r>
            <w:proofErr w:type="spellStart"/>
            <w:r>
              <w:rPr>
                <w:color w:val="000000"/>
              </w:rPr>
              <w:t>Г.Гольтерман</w:t>
            </w:r>
            <w:proofErr w:type="spellEnd"/>
            <w:r>
              <w:rPr>
                <w:color w:val="000000"/>
              </w:rPr>
              <w:t xml:space="preserve"> Концерт № 3. </w:t>
            </w:r>
            <w:r>
              <w:rPr>
                <w:color w:val="000000"/>
                <w:lang w:val="en-US"/>
              </w:rPr>
              <w:t xml:space="preserve">I </w:t>
            </w:r>
            <w:r>
              <w:rPr>
                <w:color w:val="000000"/>
              </w:rPr>
              <w:t>часть.</w:t>
            </w:r>
          </w:p>
        </w:tc>
        <w:tc>
          <w:tcPr>
            <w:tcW w:w="4200" w:type="dxa"/>
          </w:tcPr>
          <w:p w:rsidR="00147A65" w:rsidRDefault="00147A65" w:rsidP="00A47895">
            <w:pPr>
              <w:pStyle w:val="a3"/>
              <w:spacing w:before="0" w:beforeAutospacing="0" w:after="0" w:afterAutospacing="0"/>
              <w:jc w:val="both"/>
            </w:pPr>
            <w:r>
              <w:t>Улучшаем исполнение пьес.</w:t>
            </w:r>
          </w:p>
          <w:p w:rsidR="00147A65" w:rsidRPr="00133DFA" w:rsidRDefault="00147A65" w:rsidP="00A47895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И.С.Бах</w:t>
            </w:r>
            <w:proofErr w:type="spellEnd"/>
            <w:r>
              <w:rPr>
                <w:color w:val="000000"/>
              </w:rPr>
              <w:t xml:space="preserve"> «Куранта» - ритм, динамические оттенки, чередовать темпы, играть цельно; </w:t>
            </w:r>
            <w:proofErr w:type="spellStart"/>
            <w:r>
              <w:rPr>
                <w:color w:val="000000"/>
              </w:rPr>
              <w:t>Г.Гольтерман</w:t>
            </w:r>
            <w:proofErr w:type="spellEnd"/>
            <w:r>
              <w:rPr>
                <w:color w:val="000000"/>
              </w:rPr>
              <w:t xml:space="preserve"> Концерт № 3. </w:t>
            </w:r>
            <w:r>
              <w:rPr>
                <w:color w:val="000000"/>
                <w:lang w:val="en-US"/>
              </w:rPr>
              <w:t>I</w:t>
            </w:r>
            <w:r w:rsidRPr="00266F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 – играть Концерт сначала до конца, используя все средства выразительности.</w:t>
            </w:r>
          </w:p>
        </w:tc>
      </w:tr>
    </w:tbl>
    <w:p w:rsidR="00147A65" w:rsidRDefault="00147A65" w:rsidP="00147A65"/>
    <w:p w:rsidR="00147A65" w:rsidRPr="001D77B3" w:rsidRDefault="00147A65" w:rsidP="00147A65">
      <w:pPr>
        <w:pStyle w:val="a3"/>
        <w:rPr>
          <w:b/>
          <w:color w:val="000000"/>
          <w:sz w:val="27"/>
          <w:szCs w:val="27"/>
        </w:rPr>
      </w:pPr>
      <w:r w:rsidRPr="001D77B3">
        <w:rPr>
          <w:b/>
          <w:color w:val="000000"/>
          <w:sz w:val="27"/>
          <w:szCs w:val="27"/>
        </w:rPr>
        <w:t>Практическ</w:t>
      </w:r>
      <w:r>
        <w:rPr>
          <w:b/>
          <w:color w:val="000000"/>
          <w:sz w:val="27"/>
          <w:szCs w:val="27"/>
        </w:rPr>
        <w:t>ие</w:t>
      </w:r>
      <w:r w:rsidRPr="001D77B3">
        <w:rPr>
          <w:b/>
          <w:color w:val="000000"/>
          <w:sz w:val="27"/>
          <w:szCs w:val="27"/>
        </w:rPr>
        <w:t xml:space="preserve"> задани</w:t>
      </w:r>
      <w:r>
        <w:rPr>
          <w:b/>
          <w:color w:val="000000"/>
          <w:sz w:val="27"/>
          <w:szCs w:val="27"/>
        </w:rPr>
        <w:t xml:space="preserve">я записать на видео и прислать преподавателю </w:t>
      </w:r>
      <w:proofErr w:type="spellStart"/>
      <w:r>
        <w:rPr>
          <w:b/>
          <w:color w:val="000000"/>
          <w:sz w:val="27"/>
          <w:szCs w:val="27"/>
        </w:rPr>
        <w:t>Юлмухаметовой</w:t>
      </w:r>
      <w:proofErr w:type="spellEnd"/>
      <w:r>
        <w:rPr>
          <w:b/>
          <w:color w:val="000000"/>
          <w:sz w:val="27"/>
          <w:szCs w:val="27"/>
        </w:rPr>
        <w:t xml:space="preserve"> Т.Д.</w:t>
      </w:r>
      <w:r w:rsidRPr="00133DFA">
        <w:rPr>
          <w:shd w:val="clear" w:color="auto" w:fill="F5F7F9"/>
        </w:rPr>
        <w:t xml:space="preserve"> </w:t>
      </w:r>
      <w:r>
        <w:rPr>
          <w:b/>
          <w:color w:val="000000"/>
          <w:sz w:val="27"/>
          <w:szCs w:val="27"/>
        </w:rPr>
        <w:t xml:space="preserve">на электронную почту </w:t>
      </w:r>
      <w:hyperlink r:id="rId5" w:history="1">
        <w:r w:rsidRPr="00735A7A">
          <w:rPr>
            <w:rStyle w:val="a4"/>
            <w:b/>
            <w:sz w:val="27"/>
            <w:szCs w:val="27"/>
            <w:lang w:val="en-US"/>
          </w:rPr>
          <w:t>tatyana</w:t>
        </w:r>
        <w:r w:rsidRPr="00263864">
          <w:rPr>
            <w:rStyle w:val="a4"/>
            <w:b/>
            <w:sz w:val="27"/>
            <w:szCs w:val="27"/>
          </w:rPr>
          <w:t>.</w:t>
        </w:r>
        <w:r w:rsidRPr="00735A7A">
          <w:rPr>
            <w:rStyle w:val="a4"/>
            <w:b/>
            <w:sz w:val="27"/>
            <w:szCs w:val="27"/>
            <w:lang w:val="en-US"/>
          </w:rPr>
          <w:t>ulmukhametova</w:t>
        </w:r>
        <w:r w:rsidRPr="00263864">
          <w:rPr>
            <w:rStyle w:val="a4"/>
            <w:b/>
            <w:sz w:val="27"/>
            <w:szCs w:val="27"/>
          </w:rPr>
          <w:t>@</w:t>
        </w:r>
        <w:r w:rsidRPr="00735A7A">
          <w:rPr>
            <w:rStyle w:val="a4"/>
            <w:b/>
            <w:sz w:val="27"/>
            <w:szCs w:val="27"/>
            <w:lang w:val="en-US"/>
          </w:rPr>
          <w:t>yandex</w:t>
        </w:r>
        <w:r w:rsidRPr="00263864">
          <w:rPr>
            <w:rStyle w:val="a4"/>
            <w:b/>
            <w:sz w:val="27"/>
            <w:szCs w:val="27"/>
          </w:rPr>
          <w:t>.</w:t>
        </w:r>
        <w:r w:rsidRPr="00735A7A">
          <w:rPr>
            <w:rStyle w:val="a4"/>
            <w:b/>
            <w:sz w:val="27"/>
            <w:szCs w:val="27"/>
            <w:lang w:val="en-US"/>
          </w:rPr>
          <w:t>ru</w:t>
        </w:r>
      </w:hyperlink>
      <w:r w:rsidRPr="0026386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.</w:t>
      </w:r>
    </w:p>
    <w:p w:rsidR="00147A65" w:rsidRPr="0022297E" w:rsidRDefault="00147A65" w:rsidP="00147A65"/>
    <w:p w:rsidR="00147A65" w:rsidRPr="0022297E" w:rsidRDefault="00147A65" w:rsidP="00147A65"/>
    <w:p w:rsidR="00147A65" w:rsidRPr="0022297E" w:rsidRDefault="00147A65" w:rsidP="00147A65"/>
    <w:p w:rsidR="00147A65" w:rsidRPr="0022297E" w:rsidRDefault="00147A65" w:rsidP="00147A65"/>
    <w:p w:rsidR="00147A65" w:rsidRPr="0022297E" w:rsidRDefault="00147A65" w:rsidP="00147A65"/>
    <w:p w:rsidR="00147A65" w:rsidRPr="0022297E" w:rsidRDefault="00147A65" w:rsidP="00147A65"/>
    <w:p w:rsidR="00147A65" w:rsidRPr="0022297E" w:rsidRDefault="00147A65" w:rsidP="00147A65"/>
    <w:p w:rsidR="00A915A6" w:rsidRDefault="00A915A6">
      <w:bookmarkStart w:id="0" w:name="_GoBack"/>
      <w:bookmarkEnd w:id="0"/>
    </w:p>
    <w:sectPr w:rsidR="00A9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0F"/>
    <w:rsid w:val="00147A65"/>
    <w:rsid w:val="008D000F"/>
    <w:rsid w:val="00A9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A65"/>
    <w:pPr>
      <w:spacing w:before="100" w:beforeAutospacing="1" w:after="100" w:afterAutospacing="1"/>
    </w:pPr>
  </w:style>
  <w:style w:type="character" w:styleId="a4">
    <w:name w:val="Hyperlink"/>
    <w:rsid w:val="00147A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A65"/>
    <w:pPr>
      <w:spacing w:before="100" w:beforeAutospacing="1" w:after="100" w:afterAutospacing="1"/>
    </w:pPr>
  </w:style>
  <w:style w:type="character" w:styleId="a4">
    <w:name w:val="Hyperlink"/>
    <w:rsid w:val="00147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yana.ulmukhamet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Салават</dc:creator>
  <cp:keywords/>
  <dc:description/>
  <cp:lastModifiedBy>Салават</cp:lastModifiedBy>
  <cp:revision>2</cp:revision>
  <dcterms:created xsi:type="dcterms:W3CDTF">2020-05-06T09:29:00Z</dcterms:created>
  <dcterms:modified xsi:type="dcterms:W3CDTF">2020-05-06T09:30:00Z</dcterms:modified>
</cp:coreProperties>
</file>