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C7" w:rsidRDefault="00460FC7" w:rsidP="00460FC7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18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выполнения до 27.03.2020г.</w:t>
      </w:r>
    </w:p>
    <w:p w:rsidR="00460FC7" w:rsidRPr="00DF6555" w:rsidRDefault="00460FC7" w:rsidP="00460FC7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Электронный адрес: </w:t>
      </w:r>
      <w:hyperlink r:id="rId6" w:history="1">
        <w:r w:rsidRPr="00705A7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Almira</w:t>
        </w:r>
        <w:r w:rsidRPr="001D189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r w:rsidRPr="00705A7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munirova</w:t>
        </w:r>
        <w:r w:rsidRPr="001D189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Pr="00705A7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yandex</w:t>
        </w:r>
        <w:r w:rsidRPr="001D189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705A7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460FC7" w:rsidRDefault="00460FC7" w:rsidP="00DF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6555" w:rsidRPr="002A6137" w:rsidRDefault="00DF6555" w:rsidP="00DF65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Задания </w:t>
      </w:r>
      <w:r w:rsidR="00460F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 Д</w:t>
      </w:r>
      <w:bookmarkStart w:id="0" w:name="_GoBack"/>
      <w:bookmarkEnd w:id="0"/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ля </w:t>
      </w:r>
      <w:proofErr w:type="gramStart"/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 курса по возрастной психологии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тему «Психическое развитие в подростковом возрасте»</w:t>
      </w:r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DF6555" w:rsidRDefault="00DF6555" w:rsidP="00DF65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теоретический материал.</w:t>
      </w:r>
    </w:p>
    <w:p w:rsidR="00DF6555" w:rsidRPr="002A6137" w:rsidRDefault="00DF6555" w:rsidP="00DF65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краткий конспект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тетради </w:t>
      </w:r>
      <w:r w:rsidRPr="002A6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(ведущий вид деятельности, социальная ситуация развития, особенности развития личности в подростковом возрасте</w:t>
      </w:r>
      <w:r w:rsidRPr="002A61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F6555" w:rsidRDefault="00DF6555" w:rsidP="00DF65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тетради сделать тестовое задание. </w:t>
      </w:r>
    </w:p>
    <w:p w:rsidR="00460FC7" w:rsidRDefault="00460FC7" w:rsidP="00460FC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460FC7" w:rsidRDefault="00460FC7" w:rsidP="00460FC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613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Тест по теме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«Психическое развитие в подростковом возрасте»</w:t>
      </w:r>
    </w:p>
    <w:p w:rsidR="00460FC7" w:rsidRDefault="00460FC7" w:rsidP="00460FC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1. Укажите возрастной период, которому соответствуют Антон и его друзья.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 xml:space="preserve">Учившийся на одни 5-ки Антон вдруг начал терять интерес к учебе. У него появились какие-то дела, новые друзья. Они постоянно встречались, слушали музыку, о чем-то говорили.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2. Выберите правильный ответ: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Важным (основным) стимулом в подростковом возрасте к учению является: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а) притязание на признание среди подростков: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б) похвала родителей;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в) желание получить хорошую оценку.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3. Выберите и вставьте правильный ответ: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 xml:space="preserve">Сленг в подростковом возрасте придает эффект  усиления чувства … тем, что сокращает дистанцию между </w:t>
      </w:r>
      <w:proofErr w:type="gramStart"/>
      <w:r w:rsidRPr="00A12204">
        <w:rPr>
          <w:rFonts w:ascii="Times New Roman" w:hAnsi="Times New Roman" w:cs="Times New Roman"/>
          <w:sz w:val="28"/>
          <w:szCs w:val="28"/>
        </w:rPr>
        <w:t>общающимися</w:t>
      </w:r>
      <w:proofErr w:type="gramEnd"/>
      <w:r w:rsidRPr="00A12204">
        <w:rPr>
          <w:rFonts w:ascii="Times New Roman" w:hAnsi="Times New Roman" w:cs="Times New Roman"/>
          <w:sz w:val="28"/>
          <w:szCs w:val="28"/>
        </w:rPr>
        <w:t xml:space="preserve"> через идентификацию всех членов группы: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а) дружбы;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б) сплоченности;</w:t>
      </w:r>
    </w:p>
    <w:p w:rsidR="00460FC7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доверия 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2204">
        <w:rPr>
          <w:rFonts w:ascii="Times New Roman" w:hAnsi="Times New Roman" w:cs="Times New Roman"/>
          <w:sz w:val="28"/>
          <w:szCs w:val="28"/>
        </w:rPr>
        <w:t>. Ведущей деятельностью в подростковом возрасте является: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 xml:space="preserve">а) учебная деятельность; 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общение со сверстниками</w:t>
      </w:r>
      <w:r w:rsidRPr="00A122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в) учебно-профессиональная деятельность;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г) игровая деятельность.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2204">
        <w:rPr>
          <w:rFonts w:ascii="Times New Roman" w:hAnsi="Times New Roman" w:cs="Times New Roman"/>
          <w:sz w:val="28"/>
          <w:szCs w:val="28"/>
        </w:rPr>
        <w:t>. Стремление быть, казаться и считаться взрослым у подростков - это: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 xml:space="preserve">а) личностная нестабильность; 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 xml:space="preserve">б) формирование физического «Я»; 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в) сложно сказать что-то определенное;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 xml:space="preserve">г) тенденция к взрослости. 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2204">
        <w:rPr>
          <w:rFonts w:ascii="Times New Roman" w:hAnsi="Times New Roman" w:cs="Times New Roman"/>
          <w:sz w:val="28"/>
          <w:szCs w:val="28"/>
        </w:rPr>
        <w:t>. В подростковом возрасте продолжает развиваться: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 xml:space="preserve">а) теоретическое рефлексивное мышление; 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 xml:space="preserve">б) словесно-логическое мышление; 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в) наглядно-образное мышление;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г) наглядно-действенное мышление.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2204">
        <w:rPr>
          <w:rFonts w:ascii="Times New Roman" w:hAnsi="Times New Roman" w:cs="Times New Roman"/>
          <w:sz w:val="28"/>
          <w:szCs w:val="28"/>
        </w:rPr>
        <w:t>. У подростков внутренние органы растут: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04">
        <w:rPr>
          <w:rFonts w:ascii="Times New Roman" w:hAnsi="Times New Roman" w:cs="Times New Roman"/>
          <w:sz w:val="28"/>
          <w:szCs w:val="28"/>
        </w:rPr>
        <w:t>медленнее, чем скелет;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lastRenderedPageBreak/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04">
        <w:rPr>
          <w:rFonts w:ascii="Times New Roman" w:hAnsi="Times New Roman" w:cs="Times New Roman"/>
          <w:sz w:val="28"/>
          <w:szCs w:val="28"/>
        </w:rPr>
        <w:t>быстрее, чем скелет;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04">
        <w:rPr>
          <w:rFonts w:ascii="Times New Roman" w:hAnsi="Times New Roman" w:cs="Times New Roman"/>
          <w:sz w:val="28"/>
          <w:szCs w:val="28"/>
        </w:rPr>
        <w:t>с той же скорость, что и скелет;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2204">
        <w:rPr>
          <w:rFonts w:ascii="Times New Roman" w:hAnsi="Times New Roman" w:cs="Times New Roman"/>
          <w:sz w:val="28"/>
          <w:szCs w:val="28"/>
        </w:rPr>
        <w:t>сложно сказать что-то определенное.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2204">
        <w:rPr>
          <w:rFonts w:ascii="Times New Roman" w:hAnsi="Times New Roman" w:cs="Times New Roman"/>
          <w:sz w:val="28"/>
          <w:szCs w:val="28"/>
        </w:rPr>
        <w:t>. В подростковом возрасте память становится: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04">
        <w:rPr>
          <w:rFonts w:ascii="Times New Roman" w:hAnsi="Times New Roman" w:cs="Times New Roman"/>
          <w:sz w:val="28"/>
          <w:szCs w:val="28"/>
        </w:rPr>
        <w:t>интеллектуализированной</w:t>
      </w:r>
      <w:proofErr w:type="spellEnd"/>
      <w:r w:rsidRPr="00A12204">
        <w:rPr>
          <w:rFonts w:ascii="Times New Roman" w:hAnsi="Times New Roman" w:cs="Times New Roman"/>
          <w:sz w:val="28"/>
          <w:szCs w:val="28"/>
        </w:rPr>
        <w:t>;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б) произвольной;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в) непроизвольной;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г) сложно сказать что-то определенное.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2204">
        <w:rPr>
          <w:rFonts w:ascii="Times New Roman" w:hAnsi="Times New Roman" w:cs="Times New Roman"/>
          <w:sz w:val="28"/>
          <w:szCs w:val="28"/>
        </w:rPr>
        <w:t>. Самым примитивным видом подростковых увлечений являются: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04">
        <w:rPr>
          <w:rFonts w:ascii="Times New Roman" w:hAnsi="Times New Roman" w:cs="Times New Roman"/>
          <w:sz w:val="28"/>
          <w:szCs w:val="28"/>
        </w:rPr>
        <w:t>информативно-коммуникативные увлечения;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б) накопительские увлечения;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в) телесно-мануальные увлечения;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г) эгоцентрические увлечения.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12204">
        <w:rPr>
          <w:rFonts w:ascii="Times New Roman" w:hAnsi="Times New Roman" w:cs="Times New Roman"/>
          <w:sz w:val="28"/>
          <w:szCs w:val="28"/>
        </w:rPr>
        <w:t>. В подростковом возрасте внимание становится: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2204">
        <w:rPr>
          <w:rFonts w:ascii="Times New Roman" w:hAnsi="Times New Roman" w:cs="Times New Roman"/>
          <w:sz w:val="28"/>
          <w:szCs w:val="28"/>
        </w:rPr>
        <w:t>интеллектуализированным</w:t>
      </w:r>
      <w:proofErr w:type="spellEnd"/>
      <w:r w:rsidRPr="00A12204">
        <w:rPr>
          <w:rFonts w:ascii="Times New Roman" w:hAnsi="Times New Roman" w:cs="Times New Roman"/>
          <w:sz w:val="28"/>
          <w:szCs w:val="28"/>
        </w:rPr>
        <w:t>;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б) произвольным;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в) непроизвольным;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г) сложно сказать что-то определенное.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12204">
        <w:rPr>
          <w:rFonts w:ascii="Times New Roman" w:hAnsi="Times New Roman" w:cs="Times New Roman"/>
          <w:sz w:val="28"/>
          <w:szCs w:val="28"/>
        </w:rPr>
        <w:t>. В подростковом возрасте формируется: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04">
        <w:rPr>
          <w:rFonts w:ascii="Times New Roman" w:hAnsi="Times New Roman" w:cs="Times New Roman"/>
          <w:sz w:val="28"/>
          <w:szCs w:val="28"/>
        </w:rPr>
        <w:t>новый образ психологического «Я»;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04">
        <w:rPr>
          <w:rFonts w:ascii="Times New Roman" w:hAnsi="Times New Roman" w:cs="Times New Roman"/>
          <w:sz w:val="28"/>
          <w:szCs w:val="28"/>
        </w:rPr>
        <w:t>новый образ поведенческого «Я»;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04">
        <w:rPr>
          <w:rFonts w:ascii="Times New Roman" w:hAnsi="Times New Roman" w:cs="Times New Roman"/>
          <w:sz w:val="28"/>
          <w:szCs w:val="28"/>
        </w:rPr>
        <w:t>новый образ физического «Я»;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04">
        <w:rPr>
          <w:rFonts w:ascii="Times New Roman" w:hAnsi="Times New Roman" w:cs="Times New Roman"/>
          <w:sz w:val="28"/>
          <w:szCs w:val="28"/>
        </w:rPr>
        <w:t>новый образ профессионального «Я».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12204">
        <w:rPr>
          <w:rFonts w:ascii="Times New Roman" w:hAnsi="Times New Roman" w:cs="Times New Roman"/>
          <w:sz w:val="28"/>
          <w:szCs w:val="28"/>
        </w:rPr>
        <w:t>. В подростковом возрасте акцентуации характера: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04">
        <w:rPr>
          <w:rFonts w:ascii="Times New Roman" w:hAnsi="Times New Roman" w:cs="Times New Roman"/>
          <w:sz w:val="28"/>
          <w:szCs w:val="28"/>
        </w:rPr>
        <w:t>не проявляются;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04">
        <w:rPr>
          <w:rFonts w:ascii="Times New Roman" w:hAnsi="Times New Roman" w:cs="Times New Roman"/>
          <w:sz w:val="28"/>
          <w:szCs w:val="28"/>
        </w:rPr>
        <w:t>проявляются в неявной форме;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в) сложно сказать что-то определенное;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г) проявляются особенно ярко.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12204">
        <w:rPr>
          <w:rFonts w:ascii="Times New Roman" w:hAnsi="Times New Roman" w:cs="Times New Roman"/>
          <w:sz w:val="28"/>
          <w:szCs w:val="28"/>
        </w:rPr>
        <w:t xml:space="preserve">. В подростковом возрасте наиболее тесно </w:t>
      </w:r>
      <w:proofErr w:type="gramStart"/>
      <w:r w:rsidRPr="00A12204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A12204">
        <w:rPr>
          <w:rFonts w:ascii="Times New Roman" w:hAnsi="Times New Roman" w:cs="Times New Roman"/>
          <w:sz w:val="28"/>
          <w:szCs w:val="28"/>
        </w:rPr>
        <w:t xml:space="preserve"> со школьным обучением: 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04">
        <w:rPr>
          <w:rFonts w:ascii="Times New Roman" w:hAnsi="Times New Roman" w:cs="Times New Roman"/>
          <w:sz w:val="28"/>
          <w:szCs w:val="28"/>
        </w:rPr>
        <w:t>информативно-коммуникативные увлечения;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б) интеллектуально-эстетические увлечения;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в) телесно-мануальные увлечения;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г) эгоцентрические увлечения.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A12204">
        <w:rPr>
          <w:rFonts w:ascii="Times New Roman" w:hAnsi="Times New Roman" w:cs="Times New Roman"/>
          <w:sz w:val="28"/>
          <w:szCs w:val="28"/>
        </w:rPr>
        <w:t>. Социальной ситуацией развития в подростковом возрасте является: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04">
        <w:rPr>
          <w:rFonts w:ascii="Times New Roman" w:hAnsi="Times New Roman" w:cs="Times New Roman"/>
          <w:sz w:val="28"/>
          <w:szCs w:val="28"/>
        </w:rPr>
        <w:t>общение с учителями в учебной деятельности;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б) общение с родителями;</w:t>
      </w:r>
    </w:p>
    <w:p w:rsidR="00460FC7" w:rsidRPr="00A12204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A12204">
        <w:rPr>
          <w:rFonts w:ascii="Times New Roman" w:hAnsi="Times New Roman" w:cs="Times New Roman"/>
          <w:sz w:val="28"/>
          <w:szCs w:val="28"/>
        </w:rPr>
        <w:t>в) общение со сверстниками, учителями и родителями;</w:t>
      </w:r>
    </w:p>
    <w:p w:rsidR="00460FC7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общение с коллегами</w:t>
      </w:r>
    </w:p>
    <w:p w:rsidR="00460FC7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15</w:t>
      </w:r>
      <w:r w:rsidRPr="00FD5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FD5AA9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 </w:t>
      </w:r>
      <w:r w:rsidRPr="00FD5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Выбрать правильные ответы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FD5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особенностям общения подростка </w:t>
      </w:r>
      <w:proofErr w:type="gramStart"/>
      <w:r w:rsidRPr="00FD5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</w:t>
      </w:r>
      <w:proofErr w:type="gramEnd"/>
      <w:r w:rsidRPr="00FD5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взрослыми относятся:</w:t>
      </w:r>
    </w:p>
    <w:p w:rsidR="00460FC7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а) </w:t>
      </w:r>
      <w:r w:rsidRPr="00FD5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сопротивление по отношению к ранее выполняемым требованиям взрослых</w:t>
      </w:r>
    </w:p>
    <w:p w:rsidR="00460FC7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б) </w:t>
      </w:r>
      <w:r w:rsidRPr="00FD5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стремление к близкому эмоциональному контакту, доверительному общению</w:t>
      </w:r>
    </w:p>
    <w:p w:rsidR="00460FC7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в) </w:t>
      </w:r>
      <w:r w:rsidRPr="00FD5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попытки ограничить претензии взрослых по отношению к себе</w:t>
      </w:r>
    </w:p>
    <w:p w:rsidR="00DF6555" w:rsidRPr="00460FC7" w:rsidRDefault="00460FC7" w:rsidP="00460FC7">
      <w:pPr>
        <w:spacing w:after="0" w:line="240" w:lineRule="auto"/>
        <w:ind w:left="-993" w:right="-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г) </w:t>
      </w:r>
      <w:r w:rsidRPr="00FD5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активное отстаивание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своих прав на самостоятельности.</w:t>
      </w:r>
    </w:p>
    <w:sectPr w:rsidR="00DF6555" w:rsidRPr="0046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0755"/>
    <w:multiLevelType w:val="hybridMultilevel"/>
    <w:tmpl w:val="EF16A82C"/>
    <w:lvl w:ilvl="0" w:tplc="414EA74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AB"/>
    <w:rsid w:val="00153AAB"/>
    <w:rsid w:val="00460FC7"/>
    <w:rsid w:val="008041DA"/>
    <w:rsid w:val="00CE3C1F"/>
    <w:rsid w:val="00D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65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5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6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ira-munir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2020-03-25T05:42:00Z</dcterms:created>
  <dcterms:modified xsi:type="dcterms:W3CDTF">2020-03-25T05:53:00Z</dcterms:modified>
</cp:coreProperties>
</file>