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4E" w:rsidRDefault="00AF744E" w:rsidP="00AF7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курс, 5</w:t>
      </w:r>
      <w:r w:rsidRPr="003E2406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4031BB" w:rsidRPr="00787566" w:rsidRDefault="004031BB" w:rsidP="004031BB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87566">
        <w:rPr>
          <w:rFonts w:ascii="Times New Roman" w:hAnsi="Times New Roman" w:cs="Times New Roman"/>
          <w:i/>
          <w:sz w:val="28"/>
          <w:szCs w:val="28"/>
        </w:rPr>
        <w:t xml:space="preserve">ВНИМАНИЕ! Полностью лекционный материал предоставлен в виде списка ссылок на </w:t>
      </w:r>
      <w:proofErr w:type="spellStart"/>
      <w:r w:rsidRPr="00787566"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proofErr w:type="spellEnd"/>
      <w:r w:rsidRPr="00787566">
        <w:rPr>
          <w:rFonts w:ascii="Times New Roman" w:hAnsi="Times New Roman" w:cs="Times New Roman"/>
          <w:i/>
          <w:sz w:val="28"/>
          <w:szCs w:val="28"/>
        </w:rPr>
        <w:t>, литературы и дополнительной литературы в методических рекомендациях по самостоятельной работе - «</w:t>
      </w:r>
      <w:proofErr w:type="gramStart"/>
      <w:r w:rsidRPr="00787566">
        <w:rPr>
          <w:rFonts w:ascii="Times New Roman" w:hAnsi="Times New Roman" w:cs="Times New Roman"/>
          <w:i/>
          <w:sz w:val="28"/>
          <w:szCs w:val="28"/>
        </w:rPr>
        <w:t>СР</w:t>
      </w:r>
      <w:proofErr w:type="gramEnd"/>
      <w:r w:rsidRPr="00787566">
        <w:rPr>
          <w:rFonts w:ascii="Times New Roman" w:hAnsi="Times New Roman" w:cs="Times New Roman"/>
          <w:i/>
          <w:sz w:val="28"/>
          <w:szCs w:val="28"/>
        </w:rPr>
        <w:t xml:space="preserve"> живопись 2019-2020».</w:t>
      </w:r>
    </w:p>
    <w:bookmarkEnd w:id="0"/>
    <w:p w:rsidR="00AF744E" w:rsidRDefault="00AF744E" w:rsidP="00AF744E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06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3E2406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 головы человека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44E" w:rsidRPr="00753484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44E" w:rsidRDefault="004031BB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Темы</w:t>
      </w:r>
      <w:r w:rsidR="00AF744E" w:rsidRPr="00753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4.5.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-4.6. </w:t>
      </w:r>
      <w:r w:rsidRPr="004031BB">
        <w:rPr>
          <w:rFonts w:ascii="Times New Roman" w:hAnsi="Times New Roman" w:cs="Times New Roman"/>
          <w:b/>
          <w:bCs/>
          <w:i/>
          <w:sz w:val="28"/>
          <w:szCs w:val="28"/>
        </w:rPr>
        <w:t>Анатомические особенности конструкции головы.</w:t>
      </w:r>
      <w:r w:rsidR="00AF744E" w:rsidRPr="007534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Рисование головы человека с натуры.</w:t>
      </w:r>
    </w:p>
    <w:p w:rsidR="00AF744E" w:rsidRPr="002716AC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16AC">
        <w:rPr>
          <w:rFonts w:ascii="Times New Roman" w:hAnsi="Times New Roman" w:cs="Times New Roman"/>
          <w:sz w:val="28"/>
          <w:szCs w:val="28"/>
        </w:rPr>
        <w:t xml:space="preserve">Основные правила композиции и линий перспективы построения головы человека в различных положениях. </w:t>
      </w:r>
    </w:p>
    <w:p w:rsidR="00AF744E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приёма копирования.</w:t>
      </w:r>
    </w:p>
    <w:p w:rsidR="00AF744E" w:rsidRPr="002716AC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44E" w:rsidRPr="002E5217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 w:rsidR="004031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4.5.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F744E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 xml:space="preserve">Основные отличия рисования живой головы человека от рисования с гипсового слепка. </w:t>
      </w:r>
    </w:p>
    <w:p w:rsidR="00AF744E" w:rsidRPr="002716AC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 xml:space="preserve">Особенности рисунка с живой модели. Научные основы учебного рисунка головы человека. Закономерности построения изображения головы человека, находящейся выше линии горизонта. Методическая последовательность выполнения рисунка от общего к частному, </w:t>
      </w:r>
      <w:proofErr w:type="gramStart"/>
      <w:r w:rsidR="00AF744E" w:rsidRPr="002716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744E" w:rsidRPr="002716AC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AF744E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 xml:space="preserve">Связь головы с шеей и плечевым поясом. Закономерности выяснения взаимности положения головы человека, шеи и плечевого пояса натуры. Яремная ямка – важный пункт построения связи верхней части торса (плечевого шва) с шеей и головой. </w:t>
      </w:r>
    </w:p>
    <w:p w:rsidR="00AF744E" w:rsidRPr="002716AC" w:rsidRDefault="00926AFD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744E">
        <w:rPr>
          <w:rFonts w:ascii="Times New Roman" w:hAnsi="Times New Roman" w:cs="Times New Roman"/>
          <w:sz w:val="28"/>
          <w:szCs w:val="28"/>
        </w:rPr>
        <w:t xml:space="preserve"> </w:t>
      </w:r>
      <w:r w:rsidR="00AF744E" w:rsidRPr="002716AC">
        <w:rPr>
          <w:rFonts w:ascii="Times New Roman" w:hAnsi="Times New Roman" w:cs="Times New Roman"/>
          <w:sz w:val="28"/>
          <w:szCs w:val="28"/>
        </w:rPr>
        <w:t>Методическая последовательность ведения рисунка.</w:t>
      </w:r>
    </w:p>
    <w:p w:rsidR="00AF744E" w:rsidRPr="00753484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744E" w:rsidRDefault="00AF744E" w:rsidP="00AF744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4031BB" w:rsidRDefault="00AF744E" w:rsidP="004031B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BB" w:rsidRPr="003C12A9">
        <w:rPr>
          <w:rFonts w:ascii="Times New Roman" w:hAnsi="Times New Roman" w:cs="Times New Roman"/>
          <w:i/>
          <w:sz w:val="28"/>
          <w:szCs w:val="28"/>
        </w:rPr>
        <w:t>Ли Н. Г. «Голова человека. Основы учебного академического ри</w:t>
      </w:r>
      <w:r w:rsidR="004031BB" w:rsidRPr="00CC54C9">
        <w:rPr>
          <w:rFonts w:ascii="Times New Roman" w:hAnsi="Times New Roman" w:cs="Times New Roman"/>
          <w:i/>
          <w:sz w:val="28"/>
          <w:szCs w:val="28"/>
        </w:rPr>
        <w:t>сунка». М.: ЭКСМО, 2013. – 264 с.: ил.</w:t>
      </w:r>
    </w:p>
    <w:p w:rsidR="00AF744E" w:rsidRPr="009879DC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 xml:space="preserve">Композиция: </w:t>
      </w:r>
      <w:r w:rsidRPr="009879DC">
        <w:rPr>
          <w:rFonts w:ascii="Times New Roman" w:hAnsi="Times New Roman" w:cs="Times New Roman"/>
          <w:i/>
          <w:sz w:val="28"/>
          <w:szCs w:val="28"/>
        </w:rPr>
        <w:t>стр.23-26, ил. 15-18.</w:t>
      </w:r>
    </w:p>
    <w:p w:rsidR="00AF744E" w:rsidRPr="009879DC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 xml:space="preserve">Живая голова: </w:t>
      </w:r>
      <w:r w:rsidRPr="009879DC">
        <w:rPr>
          <w:rFonts w:ascii="Times New Roman" w:hAnsi="Times New Roman" w:cs="Times New Roman"/>
          <w:i/>
          <w:sz w:val="28"/>
          <w:szCs w:val="28"/>
        </w:rPr>
        <w:t>стр.139-188, ил. 126-178.</w:t>
      </w:r>
    </w:p>
    <w:p w:rsidR="00AF744E" w:rsidRDefault="00AF744E" w:rsidP="00AF74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79DC">
        <w:rPr>
          <w:rFonts w:ascii="Times New Roman" w:hAnsi="Times New Roman" w:cs="Times New Roman"/>
          <w:sz w:val="28"/>
          <w:szCs w:val="28"/>
        </w:rPr>
        <w:t>Наброски</w:t>
      </w:r>
      <w:r>
        <w:rPr>
          <w:rFonts w:ascii="Times New Roman" w:hAnsi="Times New Roman" w:cs="Times New Roman"/>
          <w:sz w:val="28"/>
          <w:szCs w:val="28"/>
        </w:rPr>
        <w:t xml:space="preserve"> и зарисовки: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стр.189-217, ил. 179-208.</w:t>
      </w:r>
    </w:p>
    <w:p w:rsidR="00AF744E" w:rsidRPr="00D4562F" w:rsidRDefault="00AF744E" w:rsidP="00AF744E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(иллюстрации):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 218-258.</w:t>
      </w:r>
    </w:p>
    <w:p w:rsidR="004031BB" w:rsidRPr="008F0B1D" w:rsidRDefault="00AF744E" w:rsidP="004031B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34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 w:rsidR="004031BB">
        <w:rPr>
          <w:rFonts w:ascii="Times New Roman" w:hAnsi="Times New Roman" w:cs="Times New Roman"/>
          <w:i/>
          <w:sz w:val="28"/>
          <w:szCs w:val="28"/>
        </w:rPr>
        <w:t>«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 w:rsidR="004031BB">
        <w:rPr>
          <w:rFonts w:ascii="Times New Roman" w:hAnsi="Times New Roman" w:cs="Times New Roman"/>
          <w:i/>
          <w:sz w:val="28"/>
          <w:szCs w:val="28"/>
        </w:rPr>
        <w:t>»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 w:rsidR="004031BB">
        <w:rPr>
          <w:rFonts w:ascii="Times New Roman" w:hAnsi="Times New Roman" w:cs="Times New Roman"/>
          <w:i/>
          <w:sz w:val="28"/>
          <w:szCs w:val="28"/>
        </w:rPr>
        <w:t>с.: и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AF744E" w:rsidRPr="00F7178D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Рисование живой головы: </w:t>
      </w:r>
      <w:r w:rsidRPr="00F7178D">
        <w:rPr>
          <w:rFonts w:ascii="Times New Roman" w:hAnsi="Times New Roman" w:cs="Times New Roman"/>
          <w:i/>
          <w:sz w:val="28"/>
          <w:szCs w:val="28"/>
        </w:rPr>
        <w:t>стр. 235-260, ил.184-190.</w:t>
      </w:r>
    </w:p>
    <w:p w:rsidR="00AF744E" w:rsidRPr="00210600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Кратковременные рисунки головы человека: </w:t>
      </w:r>
      <w:r w:rsidRPr="00210600">
        <w:rPr>
          <w:rFonts w:ascii="Times New Roman" w:hAnsi="Times New Roman" w:cs="Times New Roman"/>
          <w:i/>
          <w:sz w:val="28"/>
          <w:szCs w:val="28"/>
        </w:rPr>
        <w:t>стр. 285-290, ил. 320-323.</w:t>
      </w:r>
    </w:p>
    <w:p w:rsidR="00AF744E" w:rsidRPr="00D4562F" w:rsidRDefault="00AF744E" w:rsidP="00AF744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живой головы. Портрет: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стр.229-248, ил. 270-286.</w:t>
      </w:r>
    </w:p>
    <w:p w:rsidR="001C797D" w:rsidRDefault="00AF744E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4031BB" w:rsidRDefault="004031BB" w:rsidP="004F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D20" w:rsidRPr="00550F22" w:rsidRDefault="004F3D20" w:rsidP="004F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курс, 6 семестр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484">
        <w:rPr>
          <w:rFonts w:ascii="Times New Roman" w:hAnsi="Times New Roman" w:cs="Times New Roman"/>
          <w:b/>
          <w:iCs/>
          <w:sz w:val="28"/>
          <w:szCs w:val="28"/>
        </w:rPr>
        <w:t xml:space="preserve">Раздел 5. </w:t>
      </w:r>
      <w:r w:rsidRPr="00753484">
        <w:rPr>
          <w:rFonts w:ascii="Times New Roman" w:hAnsi="Times New Roman" w:cs="Times New Roman"/>
          <w:b/>
          <w:bCs/>
          <w:sz w:val="28"/>
          <w:szCs w:val="28"/>
        </w:rPr>
        <w:t>Рисование фигуры человека.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453">
        <w:rPr>
          <w:rFonts w:ascii="Times New Roman" w:hAnsi="Times New Roman" w:cs="Times New Roman"/>
          <w:sz w:val="28"/>
          <w:szCs w:val="28"/>
        </w:rPr>
        <w:t xml:space="preserve">Задачи этого раздела решаются на основе глубокого изучения пластической анатомии  </w:t>
      </w:r>
      <w:r w:rsidRPr="009E4453">
        <w:rPr>
          <w:rFonts w:ascii="Times New Roman" w:hAnsi="Times New Roman" w:cs="Times New Roman"/>
          <w:bCs/>
          <w:sz w:val="28"/>
          <w:szCs w:val="28"/>
        </w:rPr>
        <w:t>- объектом изучения является фигура человека на основе гипсовых слепков. В процессе рисования фигуры человека необходимо научиться сопоставлять статичное и динамичное состояние её формы</w:t>
      </w:r>
      <w:r w:rsidRPr="009E4453">
        <w:rPr>
          <w:rFonts w:ascii="Times New Roman" w:hAnsi="Times New Roman" w:cs="Times New Roman"/>
          <w:sz w:val="28"/>
          <w:szCs w:val="28"/>
        </w:rPr>
        <w:t xml:space="preserve">. Постановки ведутся как при дневном, так и при искусственном освещении. 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разобраться </w:t>
      </w:r>
      <w:r w:rsidRPr="009E4453">
        <w:rPr>
          <w:rFonts w:ascii="Times New Roman" w:hAnsi="Times New Roman" w:cs="Times New Roman"/>
          <w:sz w:val="28"/>
          <w:szCs w:val="28"/>
        </w:rPr>
        <w:t>в глубоком изучении формы, целесообразно на одной постановке менять освещение. Это лучше делать во время конструктивного строения фигуры. На полях листа бумаги можно рисовать отдельные более сложные узлы.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>В процессе обучения академическому рисунку в течение третьего</w:t>
      </w:r>
      <w:r>
        <w:rPr>
          <w:rFonts w:ascii="Times New Roman" w:hAnsi="Times New Roman" w:cs="Times New Roman"/>
          <w:bCs/>
          <w:sz w:val="28"/>
          <w:szCs w:val="28"/>
        </w:rPr>
        <w:t>-четвертого курсов</w:t>
      </w: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обучающиеся должны овладеть следующими знаниями и практическими навыками: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костную и мышечную основу головы человека;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методическую последовательность работы над рисунком головы на основе канонов и основ пластической анатомии;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закономерности построения изображения головы (от общего к частному, от частного к общему);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знать технические приемы изображения различными материалами;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применять теоретические знания классических канонов и пластической анатомии в практической работе над рисунком;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грамотно строить конструктивную форму модели и владеть методом работы отношениями;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 - уметь сохранять стилевое единство технических приемов изображения различными материалами.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D20" w:rsidRDefault="004F3D20" w:rsidP="005B7069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34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5.1. </w:t>
      </w: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>Рисование верхней и нижней конечности человека.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453">
        <w:rPr>
          <w:rFonts w:ascii="Times New Roman" w:hAnsi="Times New Roman" w:cs="Times New Roman"/>
          <w:bCs/>
          <w:sz w:val="28"/>
          <w:szCs w:val="28"/>
        </w:rPr>
        <w:t xml:space="preserve">Изучение контрастов на примере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гипсовой и </w:t>
      </w:r>
      <w:r w:rsidRPr="009E4453">
        <w:rPr>
          <w:rFonts w:ascii="Times New Roman" w:hAnsi="Times New Roman" w:cs="Times New Roman"/>
          <w:bCs/>
          <w:sz w:val="28"/>
          <w:szCs w:val="28"/>
        </w:rPr>
        <w:t xml:space="preserve">живой формы, проработка характерных деталей, световоздушной среды. </w:t>
      </w:r>
    </w:p>
    <w:p w:rsidR="004F3D20" w:rsidRPr="009E4453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3D20" w:rsidRPr="002E5217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 w:rsidR="004031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5.1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4F3D20" w:rsidRPr="009E4453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bCs/>
          <w:sz w:val="28"/>
          <w:szCs w:val="28"/>
        </w:rPr>
        <w:t>Рисование кистей рук и стопы человека на основе знаний внутренней и внешней пластики верхних и нижних конечностей человека.</w:t>
      </w:r>
      <w:r w:rsidR="004F3D20" w:rsidRPr="009E4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20" w:rsidRPr="009E4453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3D20">
        <w:rPr>
          <w:rFonts w:ascii="Times New Roman" w:hAnsi="Times New Roman" w:cs="Times New Roman"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sz w:val="28"/>
          <w:szCs w:val="28"/>
        </w:rPr>
        <w:t>Внутренняя конструкция стопы. Индивидуальные особенности живой модели. Положение стопы человека в пространстве. Анатомическая связь костной основы стопы с берцовыми костями. Постановка стопы (следка) на горизонтальную плоскость (три опорные точки). Взаимоположение лодыжек и большого пальца и остальным пальцам стопы.</w:t>
      </w:r>
    </w:p>
    <w:p w:rsidR="004F3D20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3D20">
        <w:rPr>
          <w:rFonts w:ascii="Times New Roman" w:hAnsi="Times New Roman" w:cs="Times New Roman"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sz w:val="28"/>
          <w:szCs w:val="28"/>
        </w:rPr>
        <w:t xml:space="preserve">Характерные анатомические опорные и узловые точки кисти руки человека. Формы и пропорции основных составных частей кисти руки. Перспективное построение изображения кисти руки. </w:t>
      </w:r>
    </w:p>
    <w:p w:rsidR="004F3D20" w:rsidRDefault="00926AFD" w:rsidP="004F3D20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3D20">
        <w:rPr>
          <w:rFonts w:ascii="Times New Roman" w:hAnsi="Times New Roman" w:cs="Times New Roman"/>
          <w:sz w:val="28"/>
          <w:szCs w:val="28"/>
        </w:rPr>
        <w:t xml:space="preserve"> </w:t>
      </w:r>
      <w:r w:rsidR="004F3D20" w:rsidRPr="009E4453">
        <w:rPr>
          <w:rFonts w:ascii="Times New Roman" w:hAnsi="Times New Roman" w:cs="Times New Roman"/>
          <w:sz w:val="28"/>
          <w:szCs w:val="28"/>
        </w:rPr>
        <w:t>Методика и прием выполнения рисунка</w:t>
      </w:r>
      <w:r w:rsidR="004F3D20">
        <w:rPr>
          <w:rFonts w:ascii="Times New Roman" w:hAnsi="Times New Roman" w:cs="Times New Roman"/>
          <w:sz w:val="28"/>
          <w:szCs w:val="28"/>
        </w:rPr>
        <w:t xml:space="preserve"> верхних и нижних конечностей</w:t>
      </w:r>
      <w:r w:rsidR="004F3D20" w:rsidRPr="009E4453">
        <w:rPr>
          <w:rFonts w:ascii="Times New Roman" w:hAnsi="Times New Roman" w:cs="Times New Roman"/>
          <w:sz w:val="28"/>
          <w:szCs w:val="28"/>
        </w:rPr>
        <w:t>.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F3D20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4031BB" w:rsidRPr="008F0B1D" w:rsidRDefault="004F3D20" w:rsidP="004031B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92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 w:rsidR="004031BB">
        <w:rPr>
          <w:rFonts w:ascii="Times New Roman" w:hAnsi="Times New Roman" w:cs="Times New Roman"/>
          <w:i/>
          <w:sz w:val="28"/>
          <w:szCs w:val="28"/>
        </w:rPr>
        <w:t>«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 w:rsidR="004031BB">
        <w:rPr>
          <w:rFonts w:ascii="Times New Roman" w:hAnsi="Times New Roman" w:cs="Times New Roman"/>
          <w:i/>
          <w:sz w:val="28"/>
          <w:szCs w:val="28"/>
        </w:rPr>
        <w:t>»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 w:rsidR="004031BB">
        <w:rPr>
          <w:rFonts w:ascii="Times New Roman" w:hAnsi="Times New Roman" w:cs="Times New Roman"/>
          <w:i/>
          <w:sz w:val="28"/>
          <w:szCs w:val="28"/>
        </w:rPr>
        <w:t>с.: и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4F3D20" w:rsidRPr="00EF0D4B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92C">
        <w:rPr>
          <w:rFonts w:ascii="Times New Roman" w:hAnsi="Times New Roman" w:cs="Times New Roman"/>
          <w:sz w:val="28"/>
          <w:szCs w:val="28"/>
        </w:rPr>
        <w:t xml:space="preserve">Анатомия костей верхних конечностей: стр. </w:t>
      </w:r>
      <w:r w:rsidRPr="00EF0D4B">
        <w:rPr>
          <w:rFonts w:ascii="Times New Roman" w:hAnsi="Times New Roman" w:cs="Times New Roman"/>
          <w:i/>
          <w:sz w:val="28"/>
          <w:szCs w:val="28"/>
        </w:rPr>
        <w:t>266-271, ил. 195-197.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костей нижних конечностей: </w:t>
      </w:r>
      <w:r w:rsidRPr="00EF0D4B">
        <w:rPr>
          <w:rFonts w:ascii="Times New Roman" w:hAnsi="Times New Roman" w:cs="Times New Roman"/>
          <w:i/>
          <w:sz w:val="28"/>
          <w:szCs w:val="28"/>
        </w:rPr>
        <w:t>стр.272-274, ил.198-199.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мышц кисти: </w:t>
      </w:r>
      <w:r w:rsidRPr="008E3004">
        <w:rPr>
          <w:rFonts w:ascii="Times New Roman" w:hAnsi="Times New Roman" w:cs="Times New Roman"/>
          <w:i/>
          <w:sz w:val="28"/>
          <w:szCs w:val="28"/>
        </w:rPr>
        <w:t>стр.291-293, ил. 211.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004">
        <w:rPr>
          <w:rFonts w:ascii="Times New Roman" w:hAnsi="Times New Roman" w:cs="Times New Roman"/>
          <w:sz w:val="28"/>
          <w:szCs w:val="28"/>
        </w:rPr>
        <w:t>Анатомия мышц стопы: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297-299, ил. 213.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мышечных структур (общие сведения): </w:t>
      </w:r>
      <w:r w:rsidRPr="008E3004">
        <w:rPr>
          <w:rFonts w:ascii="Times New Roman" w:hAnsi="Times New Roman" w:cs="Times New Roman"/>
          <w:i/>
          <w:sz w:val="28"/>
          <w:szCs w:val="28"/>
        </w:rPr>
        <w:t>стр. 300.</w:t>
      </w:r>
    </w:p>
    <w:p w:rsidR="004F3D20" w:rsidRPr="008E3004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деталей фигуры человека (кисти, стопы): </w:t>
      </w:r>
      <w:r w:rsidRPr="008E3004">
        <w:rPr>
          <w:rFonts w:ascii="Times New Roman" w:hAnsi="Times New Roman" w:cs="Times New Roman"/>
          <w:i/>
          <w:sz w:val="28"/>
          <w:szCs w:val="28"/>
        </w:rPr>
        <w:t>стр.312-327, ил. 225-232.</w:t>
      </w:r>
    </w:p>
    <w:p w:rsidR="004031BB" w:rsidRDefault="004F3D20" w:rsidP="004031B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 w:rsidR="004031BB">
        <w:rPr>
          <w:rFonts w:ascii="Times New Roman" w:hAnsi="Times New Roman" w:cs="Times New Roman"/>
          <w:i/>
          <w:sz w:val="28"/>
          <w:szCs w:val="28"/>
        </w:rPr>
        <w:t>«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 w:rsidR="004031BB">
        <w:rPr>
          <w:rFonts w:ascii="Times New Roman" w:hAnsi="Times New Roman" w:cs="Times New Roman"/>
          <w:i/>
          <w:sz w:val="28"/>
          <w:szCs w:val="28"/>
        </w:rPr>
        <w:t>»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="004031BB"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="004031BB"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 w:rsidR="004031BB"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Гипсовые слепки фигур и их элементы: </w:t>
      </w:r>
      <w:r w:rsidRPr="00D4562F">
        <w:rPr>
          <w:rFonts w:ascii="Times New Roman" w:hAnsi="Times New Roman" w:cs="Times New Roman"/>
          <w:i/>
          <w:sz w:val="28"/>
          <w:szCs w:val="28"/>
        </w:rPr>
        <w:t>стр. 248-261, ил. 287-297.</w:t>
      </w:r>
    </w:p>
    <w:p w:rsidR="004F3D20" w:rsidRPr="00D4562F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F346ED">
        <w:rPr>
          <w:rFonts w:ascii="Times New Roman" w:hAnsi="Times New Roman" w:cs="Times New Roman"/>
          <w:sz w:val="28"/>
          <w:szCs w:val="28"/>
        </w:rPr>
        <w:t>Выполнение рисунков отдельных частей фигуры: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283-284, ил.319.</w:t>
      </w:r>
    </w:p>
    <w:p w:rsidR="004F3D20" w:rsidRDefault="004F3D20" w:rsidP="004F3D2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D20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3484">
        <w:rPr>
          <w:rFonts w:ascii="Times New Roman" w:hAnsi="Times New Roman" w:cs="Times New Roman"/>
          <w:b/>
          <w:bCs/>
          <w:i/>
          <w:sz w:val="28"/>
          <w:szCs w:val="28"/>
        </w:rPr>
        <w:t>Тема 5.2. Наброски и зарисовки фигуры человека.</w:t>
      </w:r>
    </w:p>
    <w:p w:rsidR="004F3D20" w:rsidRPr="007E1097" w:rsidRDefault="004F3D20" w:rsidP="004F3D20">
      <w:pPr>
        <w:ind w:firstLine="851"/>
        <w:jc w:val="both"/>
        <w:rPr>
          <w:bCs/>
          <w:sz w:val="28"/>
          <w:szCs w:val="28"/>
        </w:rPr>
      </w:pPr>
      <w:r w:rsidRPr="008E0B9B">
        <w:rPr>
          <w:rFonts w:ascii="Times New Roman" w:hAnsi="Times New Roman" w:cs="Times New Roman"/>
          <w:sz w:val="28"/>
          <w:szCs w:val="28"/>
        </w:rPr>
        <w:t xml:space="preserve">Ознакомление с основными пропорциями и строением фигуры человека, с мускулатурой тела, формой суставов. </w:t>
      </w:r>
    </w:p>
    <w:p w:rsidR="004F3D20" w:rsidRDefault="004F3D20" w:rsidP="004F3D2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 w:rsidR="004031B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5.2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</w:p>
    <w:p w:rsidR="004F3D20" w:rsidRPr="00012C95" w:rsidRDefault="00926AFD" w:rsidP="004F3D20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3D20" w:rsidRPr="00012C95">
        <w:rPr>
          <w:rFonts w:ascii="Times New Roman" w:hAnsi="Times New Roman" w:cs="Times New Roman"/>
          <w:sz w:val="28"/>
          <w:szCs w:val="28"/>
        </w:rPr>
        <w:t xml:space="preserve"> Центр тяжести. Движение составных частей фигуры человека.</w:t>
      </w:r>
      <w:r w:rsidR="004F3D20" w:rsidRPr="00012C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3D20" w:rsidRDefault="00926AFD" w:rsidP="004F3D20">
      <w:pPr>
        <w:spacing w:after="0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20" w:rsidRPr="00012C95">
        <w:rPr>
          <w:rFonts w:ascii="Times New Roman" w:hAnsi="Times New Roman" w:cs="Times New Roman"/>
          <w:bCs/>
          <w:sz w:val="28"/>
          <w:szCs w:val="28"/>
        </w:rPr>
        <w:t>Изучение особенностей сочленения головы с шеей, шеи с плечевым поясом, с туловищем и поясом нижних конечностей. Пластика.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3D20" w:rsidRPr="00012C95" w:rsidRDefault="00926AFD" w:rsidP="004F3D2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4F3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D20" w:rsidRPr="00012C95">
        <w:rPr>
          <w:rFonts w:ascii="Times New Roman" w:hAnsi="Times New Roman" w:cs="Times New Roman"/>
          <w:bCs/>
          <w:sz w:val="28"/>
          <w:szCs w:val="28"/>
        </w:rPr>
        <w:t>Изучение контрастов на примере живой формы, проработка характерных деталей, световоздушной среды.</w:t>
      </w:r>
    </w:p>
    <w:p w:rsidR="004F3D20" w:rsidRPr="00753484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3D20" w:rsidRDefault="004F3D20" w:rsidP="004F3D2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для изучения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темы </w:t>
      </w:r>
      <w:r w:rsidRPr="009003FE">
        <w:rPr>
          <w:rFonts w:ascii="Times New Roman" w:hAnsi="Times New Roman" w:cs="Times New Roman"/>
          <w:sz w:val="28"/>
          <w:szCs w:val="28"/>
          <w:u w:val="single"/>
        </w:rPr>
        <w:t>(библиотека колледжа - читальный зал):</w:t>
      </w:r>
    </w:p>
    <w:p w:rsidR="004031BB" w:rsidRPr="008F0B1D" w:rsidRDefault="004F3D20" w:rsidP="004031B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Ли Н. Г. </w:t>
      </w:r>
      <w:r w:rsidR="004031BB">
        <w:rPr>
          <w:rFonts w:ascii="Times New Roman" w:hAnsi="Times New Roman" w:cs="Times New Roman"/>
          <w:i/>
          <w:sz w:val="28"/>
          <w:szCs w:val="28"/>
        </w:rPr>
        <w:t>«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Основы учебного академического рисунка</w:t>
      </w:r>
      <w:r w:rsidR="004031BB">
        <w:rPr>
          <w:rFonts w:ascii="Times New Roman" w:hAnsi="Times New Roman" w:cs="Times New Roman"/>
          <w:i/>
          <w:sz w:val="28"/>
          <w:szCs w:val="28"/>
        </w:rPr>
        <w:t>»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: Учебник. - М.: ЭКСМО, 2013. – 480 </w:t>
      </w:r>
      <w:r w:rsidR="004031BB">
        <w:rPr>
          <w:rFonts w:ascii="Times New Roman" w:hAnsi="Times New Roman" w:cs="Times New Roman"/>
          <w:i/>
          <w:sz w:val="28"/>
          <w:szCs w:val="28"/>
        </w:rPr>
        <w:t>с.: и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л.</w:t>
      </w:r>
    </w:p>
    <w:p w:rsidR="004F3D20" w:rsidRPr="00054C0C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 xml:space="preserve">Пластическая анатомия мышц туловища: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286-299, ил. 210-213.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Рисование мышечных структур:</w:t>
      </w:r>
      <w:r w:rsidRPr="00054C0C">
        <w:rPr>
          <w:rFonts w:ascii="Times New Roman" w:hAnsi="Times New Roman" w:cs="Times New Roman"/>
          <w:i/>
          <w:sz w:val="28"/>
          <w:szCs w:val="28"/>
        </w:rPr>
        <w:t xml:space="preserve"> стр. 300-</w:t>
      </w:r>
      <w:r>
        <w:rPr>
          <w:rFonts w:ascii="Times New Roman" w:hAnsi="Times New Roman" w:cs="Times New Roman"/>
          <w:i/>
          <w:sz w:val="28"/>
          <w:szCs w:val="28"/>
        </w:rPr>
        <w:t>327, ил.214-232.</w:t>
      </w:r>
    </w:p>
    <w:p w:rsidR="004F3D20" w:rsidRPr="00054C0C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 изображение фигуры человека: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328-353, ил. 233-247.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фигуры человека: </w:t>
      </w:r>
      <w:r w:rsidRPr="00054C0C">
        <w:rPr>
          <w:rFonts w:ascii="Times New Roman" w:hAnsi="Times New Roman" w:cs="Times New Roman"/>
          <w:i/>
          <w:sz w:val="28"/>
          <w:szCs w:val="28"/>
        </w:rPr>
        <w:t>стр. 353-399, ил. 248-281.</w:t>
      </w:r>
    </w:p>
    <w:p w:rsidR="004F3D20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054C0C">
        <w:rPr>
          <w:rFonts w:ascii="Times New Roman" w:hAnsi="Times New Roman" w:cs="Times New Roman"/>
          <w:sz w:val="28"/>
          <w:szCs w:val="28"/>
        </w:rPr>
        <w:t>Рисование фигуры в движении:</w:t>
      </w:r>
      <w:r>
        <w:rPr>
          <w:rFonts w:ascii="Times New Roman" w:hAnsi="Times New Roman" w:cs="Times New Roman"/>
          <w:i/>
          <w:sz w:val="28"/>
          <w:szCs w:val="28"/>
        </w:rPr>
        <w:t xml:space="preserve"> 418, ил.282-293.</w:t>
      </w:r>
    </w:p>
    <w:p w:rsidR="004F3D20" w:rsidRPr="00054C0C" w:rsidRDefault="004F3D20" w:rsidP="004F3D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D22C5">
        <w:rPr>
          <w:rFonts w:ascii="Times New Roman" w:hAnsi="Times New Roman" w:cs="Times New Roman"/>
          <w:sz w:val="28"/>
          <w:szCs w:val="28"/>
        </w:rPr>
        <w:t>Наброски: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 420-445 – иллюстрации.</w:t>
      </w:r>
    </w:p>
    <w:p w:rsidR="004031BB" w:rsidRDefault="004F3D20" w:rsidP="004031BB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6E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Макарова М. Н. </w:t>
      </w:r>
      <w:r w:rsidR="004031BB">
        <w:rPr>
          <w:rFonts w:ascii="Times New Roman" w:hAnsi="Times New Roman" w:cs="Times New Roman"/>
          <w:i/>
          <w:sz w:val="28"/>
          <w:szCs w:val="28"/>
        </w:rPr>
        <w:t>«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>Рисунок и перспектива. Теория и практика: Учебное пособие для студентов художественных специальностей</w:t>
      </w:r>
      <w:r w:rsidR="004031BB">
        <w:rPr>
          <w:rFonts w:ascii="Times New Roman" w:hAnsi="Times New Roman" w:cs="Times New Roman"/>
          <w:i/>
          <w:sz w:val="28"/>
          <w:szCs w:val="28"/>
        </w:rPr>
        <w:t>»</w:t>
      </w:r>
      <w:r w:rsidR="004031BB" w:rsidRPr="00733828">
        <w:rPr>
          <w:rFonts w:ascii="Times New Roman" w:hAnsi="Times New Roman" w:cs="Times New Roman"/>
          <w:i/>
          <w:sz w:val="28"/>
          <w:szCs w:val="28"/>
        </w:rPr>
        <w:t xml:space="preserve">. – 2-е изд., </w:t>
      </w:r>
      <w:proofErr w:type="spellStart"/>
      <w:r w:rsidR="004031BB" w:rsidRPr="00733828">
        <w:rPr>
          <w:rFonts w:ascii="Times New Roman" w:hAnsi="Times New Roman" w:cs="Times New Roman"/>
          <w:i/>
          <w:sz w:val="28"/>
          <w:szCs w:val="28"/>
        </w:rPr>
        <w:t>испр</w:t>
      </w:r>
      <w:proofErr w:type="spellEnd"/>
      <w:r w:rsidR="004031BB" w:rsidRPr="00733828">
        <w:rPr>
          <w:rFonts w:ascii="Times New Roman" w:hAnsi="Times New Roman" w:cs="Times New Roman"/>
          <w:i/>
          <w:sz w:val="28"/>
          <w:szCs w:val="28"/>
        </w:rPr>
        <w:t>. – М.: Академический Проект, 2014. – 382 с.</w:t>
      </w:r>
      <w:r w:rsidR="004031BB">
        <w:rPr>
          <w:rFonts w:ascii="Times New Roman" w:hAnsi="Times New Roman" w:cs="Times New Roman"/>
          <w:i/>
          <w:sz w:val="28"/>
          <w:szCs w:val="28"/>
        </w:rPr>
        <w:t>: ил.</w:t>
      </w:r>
    </w:p>
    <w:p w:rsidR="004F3D20" w:rsidRPr="00F346ED" w:rsidRDefault="004F3D20" w:rsidP="004F3D20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Наброски одетой фигуры: </w:t>
      </w:r>
      <w:r w:rsidRPr="00F346ED">
        <w:rPr>
          <w:rFonts w:ascii="Times New Roman" w:hAnsi="Times New Roman" w:cs="Times New Roman"/>
          <w:i/>
          <w:sz w:val="28"/>
          <w:szCs w:val="28"/>
        </w:rPr>
        <w:t>стр. 297-305, ил. 334-344.</w:t>
      </w:r>
    </w:p>
    <w:p w:rsidR="004F3D20" w:rsidRPr="00210600" w:rsidRDefault="004F3D20" w:rsidP="00AF744E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F3D20" w:rsidRPr="00210600" w:rsidSect="000C3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86"/>
    <w:multiLevelType w:val="hybridMultilevel"/>
    <w:tmpl w:val="C1821318"/>
    <w:lvl w:ilvl="0" w:tplc="95266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8"/>
    <w:rsid w:val="0001142F"/>
    <w:rsid w:val="00011765"/>
    <w:rsid w:val="00013AFE"/>
    <w:rsid w:val="0002054A"/>
    <w:rsid w:val="000250EC"/>
    <w:rsid w:val="00027B71"/>
    <w:rsid w:val="00033E17"/>
    <w:rsid w:val="00035541"/>
    <w:rsid w:val="0003592B"/>
    <w:rsid w:val="0004098D"/>
    <w:rsid w:val="00040B61"/>
    <w:rsid w:val="000437AA"/>
    <w:rsid w:val="00044E00"/>
    <w:rsid w:val="00064867"/>
    <w:rsid w:val="0007319F"/>
    <w:rsid w:val="00073A24"/>
    <w:rsid w:val="00073E82"/>
    <w:rsid w:val="000741AF"/>
    <w:rsid w:val="000755ED"/>
    <w:rsid w:val="00085E31"/>
    <w:rsid w:val="00095214"/>
    <w:rsid w:val="000A08A9"/>
    <w:rsid w:val="000A2141"/>
    <w:rsid w:val="000A69D8"/>
    <w:rsid w:val="000B0F3F"/>
    <w:rsid w:val="000B5791"/>
    <w:rsid w:val="000B79D7"/>
    <w:rsid w:val="000C3E92"/>
    <w:rsid w:val="000C3EB8"/>
    <w:rsid w:val="000C4764"/>
    <w:rsid w:val="000C50A6"/>
    <w:rsid w:val="000D3490"/>
    <w:rsid w:val="000D671E"/>
    <w:rsid w:val="000E63A3"/>
    <w:rsid w:val="000F193F"/>
    <w:rsid w:val="000F2139"/>
    <w:rsid w:val="000F2999"/>
    <w:rsid w:val="000F4B9F"/>
    <w:rsid w:val="000F65BB"/>
    <w:rsid w:val="00112062"/>
    <w:rsid w:val="001165AB"/>
    <w:rsid w:val="00116652"/>
    <w:rsid w:val="001308D1"/>
    <w:rsid w:val="00140955"/>
    <w:rsid w:val="001446F7"/>
    <w:rsid w:val="00150164"/>
    <w:rsid w:val="00157530"/>
    <w:rsid w:val="0016517B"/>
    <w:rsid w:val="001671D6"/>
    <w:rsid w:val="00174FD7"/>
    <w:rsid w:val="00177BD3"/>
    <w:rsid w:val="00182EFE"/>
    <w:rsid w:val="00186128"/>
    <w:rsid w:val="0018666A"/>
    <w:rsid w:val="001A07F9"/>
    <w:rsid w:val="001A5E94"/>
    <w:rsid w:val="001B3918"/>
    <w:rsid w:val="001B5E19"/>
    <w:rsid w:val="001B7457"/>
    <w:rsid w:val="001C04AA"/>
    <w:rsid w:val="001C797D"/>
    <w:rsid w:val="001C7C4F"/>
    <w:rsid w:val="001D08C5"/>
    <w:rsid w:val="001D7B11"/>
    <w:rsid w:val="001E264B"/>
    <w:rsid w:val="001E2A6F"/>
    <w:rsid w:val="001E53A9"/>
    <w:rsid w:val="001F0385"/>
    <w:rsid w:val="001F4A2C"/>
    <w:rsid w:val="001F6BE0"/>
    <w:rsid w:val="00210600"/>
    <w:rsid w:val="00210D57"/>
    <w:rsid w:val="002141E8"/>
    <w:rsid w:val="00246373"/>
    <w:rsid w:val="00247014"/>
    <w:rsid w:val="002538A9"/>
    <w:rsid w:val="00255297"/>
    <w:rsid w:val="002674EE"/>
    <w:rsid w:val="00267943"/>
    <w:rsid w:val="00281EF2"/>
    <w:rsid w:val="00287523"/>
    <w:rsid w:val="00291C75"/>
    <w:rsid w:val="002A23FE"/>
    <w:rsid w:val="002A5A57"/>
    <w:rsid w:val="002B08A7"/>
    <w:rsid w:val="002B4587"/>
    <w:rsid w:val="002C5E28"/>
    <w:rsid w:val="002D0C16"/>
    <w:rsid w:val="002D14C7"/>
    <w:rsid w:val="002E0873"/>
    <w:rsid w:val="002F07F0"/>
    <w:rsid w:val="002F0E86"/>
    <w:rsid w:val="002F32AB"/>
    <w:rsid w:val="002F350D"/>
    <w:rsid w:val="002F4375"/>
    <w:rsid w:val="002F44E3"/>
    <w:rsid w:val="00302A6C"/>
    <w:rsid w:val="003126C8"/>
    <w:rsid w:val="00312D75"/>
    <w:rsid w:val="003131D4"/>
    <w:rsid w:val="00315657"/>
    <w:rsid w:val="00315B6F"/>
    <w:rsid w:val="003208B2"/>
    <w:rsid w:val="00335ED1"/>
    <w:rsid w:val="00336889"/>
    <w:rsid w:val="003373F4"/>
    <w:rsid w:val="0034057D"/>
    <w:rsid w:val="003436A5"/>
    <w:rsid w:val="003477D8"/>
    <w:rsid w:val="0035140A"/>
    <w:rsid w:val="0035274B"/>
    <w:rsid w:val="00353AD8"/>
    <w:rsid w:val="00356455"/>
    <w:rsid w:val="00364EA8"/>
    <w:rsid w:val="003657DA"/>
    <w:rsid w:val="00365B87"/>
    <w:rsid w:val="003705B7"/>
    <w:rsid w:val="0037236E"/>
    <w:rsid w:val="0037332A"/>
    <w:rsid w:val="00375AE8"/>
    <w:rsid w:val="003773AC"/>
    <w:rsid w:val="003824F3"/>
    <w:rsid w:val="00387AE0"/>
    <w:rsid w:val="0039762A"/>
    <w:rsid w:val="00397698"/>
    <w:rsid w:val="003A45C9"/>
    <w:rsid w:val="003A6D6E"/>
    <w:rsid w:val="003B66E8"/>
    <w:rsid w:val="003D0298"/>
    <w:rsid w:val="003E0DA6"/>
    <w:rsid w:val="003E44C8"/>
    <w:rsid w:val="003E7BE3"/>
    <w:rsid w:val="003E7D4D"/>
    <w:rsid w:val="003F1726"/>
    <w:rsid w:val="003F39C9"/>
    <w:rsid w:val="003F52C0"/>
    <w:rsid w:val="003F657F"/>
    <w:rsid w:val="003F74AF"/>
    <w:rsid w:val="0040147E"/>
    <w:rsid w:val="00401954"/>
    <w:rsid w:val="004031BB"/>
    <w:rsid w:val="004051AA"/>
    <w:rsid w:val="004123BF"/>
    <w:rsid w:val="00431A45"/>
    <w:rsid w:val="00433600"/>
    <w:rsid w:val="004370B7"/>
    <w:rsid w:val="004379C7"/>
    <w:rsid w:val="00444CDB"/>
    <w:rsid w:val="00456815"/>
    <w:rsid w:val="004630F3"/>
    <w:rsid w:val="00477B01"/>
    <w:rsid w:val="00481CC8"/>
    <w:rsid w:val="00483EE8"/>
    <w:rsid w:val="004A1A5A"/>
    <w:rsid w:val="004B214F"/>
    <w:rsid w:val="004B3D7D"/>
    <w:rsid w:val="004B75EB"/>
    <w:rsid w:val="004B7DB2"/>
    <w:rsid w:val="004C01F0"/>
    <w:rsid w:val="004C3507"/>
    <w:rsid w:val="004D200A"/>
    <w:rsid w:val="004E7328"/>
    <w:rsid w:val="004E7F86"/>
    <w:rsid w:val="004F3BEB"/>
    <w:rsid w:val="004F3D20"/>
    <w:rsid w:val="004F724C"/>
    <w:rsid w:val="00514375"/>
    <w:rsid w:val="0051769B"/>
    <w:rsid w:val="0052009B"/>
    <w:rsid w:val="0052731F"/>
    <w:rsid w:val="005328E0"/>
    <w:rsid w:val="005344EE"/>
    <w:rsid w:val="00553AD9"/>
    <w:rsid w:val="0056006F"/>
    <w:rsid w:val="00560A3D"/>
    <w:rsid w:val="00561A40"/>
    <w:rsid w:val="005661B2"/>
    <w:rsid w:val="0056742A"/>
    <w:rsid w:val="00567E2A"/>
    <w:rsid w:val="00577C03"/>
    <w:rsid w:val="00591B16"/>
    <w:rsid w:val="005921F7"/>
    <w:rsid w:val="0059362A"/>
    <w:rsid w:val="00594CE5"/>
    <w:rsid w:val="005A6433"/>
    <w:rsid w:val="005B5C41"/>
    <w:rsid w:val="005B6FB3"/>
    <w:rsid w:val="005B7069"/>
    <w:rsid w:val="005C6DBF"/>
    <w:rsid w:val="005D15D0"/>
    <w:rsid w:val="005E267C"/>
    <w:rsid w:val="005E722F"/>
    <w:rsid w:val="005F0EAE"/>
    <w:rsid w:val="006032F5"/>
    <w:rsid w:val="006040DE"/>
    <w:rsid w:val="00604832"/>
    <w:rsid w:val="00607032"/>
    <w:rsid w:val="006106F9"/>
    <w:rsid w:val="0061273B"/>
    <w:rsid w:val="00622490"/>
    <w:rsid w:val="00626F9A"/>
    <w:rsid w:val="006324A8"/>
    <w:rsid w:val="00634562"/>
    <w:rsid w:val="00642FDD"/>
    <w:rsid w:val="006433D8"/>
    <w:rsid w:val="0064664B"/>
    <w:rsid w:val="00652FE4"/>
    <w:rsid w:val="00653DDB"/>
    <w:rsid w:val="00655FBD"/>
    <w:rsid w:val="00656399"/>
    <w:rsid w:val="00664274"/>
    <w:rsid w:val="00672A8F"/>
    <w:rsid w:val="006737C5"/>
    <w:rsid w:val="00677FCE"/>
    <w:rsid w:val="006829CA"/>
    <w:rsid w:val="00686763"/>
    <w:rsid w:val="006871AE"/>
    <w:rsid w:val="0069200A"/>
    <w:rsid w:val="00695622"/>
    <w:rsid w:val="00695DCD"/>
    <w:rsid w:val="006A0E72"/>
    <w:rsid w:val="006A2921"/>
    <w:rsid w:val="006B133B"/>
    <w:rsid w:val="006C0D60"/>
    <w:rsid w:val="006C568A"/>
    <w:rsid w:val="006C63D5"/>
    <w:rsid w:val="006D7896"/>
    <w:rsid w:val="006E19D7"/>
    <w:rsid w:val="006E3FA2"/>
    <w:rsid w:val="006E62E3"/>
    <w:rsid w:val="006F1BA2"/>
    <w:rsid w:val="0070489C"/>
    <w:rsid w:val="0070771D"/>
    <w:rsid w:val="007118BE"/>
    <w:rsid w:val="007126E5"/>
    <w:rsid w:val="00715D60"/>
    <w:rsid w:val="007172B8"/>
    <w:rsid w:val="00723C20"/>
    <w:rsid w:val="00726FC6"/>
    <w:rsid w:val="00727C4B"/>
    <w:rsid w:val="00731482"/>
    <w:rsid w:val="00733995"/>
    <w:rsid w:val="00734379"/>
    <w:rsid w:val="00754B87"/>
    <w:rsid w:val="00756A96"/>
    <w:rsid w:val="00763182"/>
    <w:rsid w:val="00763998"/>
    <w:rsid w:val="00767154"/>
    <w:rsid w:val="007702D2"/>
    <w:rsid w:val="007722F6"/>
    <w:rsid w:val="00780A74"/>
    <w:rsid w:val="0078510B"/>
    <w:rsid w:val="00787447"/>
    <w:rsid w:val="00787566"/>
    <w:rsid w:val="00791E03"/>
    <w:rsid w:val="00794603"/>
    <w:rsid w:val="007A0C8B"/>
    <w:rsid w:val="007A5CDF"/>
    <w:rsid w:val="007A6948"/>
    <w:rsid w:val="007A7B9B"/>
    <w:rsid w:val="007A7C2C"/>
    <w:rsid w:val="007B039F"/>
    <w:rsid w:val="007B65CC"/>
    <w:rsid w:val="007C2EB9"/>
    <w:rsid w:val="007E1C85"/>
    <w:rsid w:val="007E7D09"/>
    <w:rsid w:val="007F4997"/>
    <w:rsid w:val="007F751F"/>
    <w:rsid w:val="0080066B"/>
    <w:rsid w:val="00814175"/>
    <w:rsid w:val="0081482B"/>
    <w:rsid w:val="00827DF8"/>
    <w:rsid w:val="00830000"/>
    <w:rsid w:val="008407D9"/>
    <w:rsid w:val="00851CA5"/>
    <w:rsid w:val="00852EF0"/>
    <w:rsid w:val="00874EF1"/>
    <w:rsid w:val="00880866"/>
    <w:rsid w:val="00884698"/>
    <w:rsid w:val="00885B19"/>
    <w:rsid w:val="00886A71"/>
    <w:rsid w:val="00890515"/>
    <w:rsid w:val="0089207F"/>
    <w:rsid w:val="008A075C"/>
    <w:rsid w:val="008B07DF"/>
    <w:rsid w:val="008B1972"/>
    <w:rsid w:val="008B43B0"/>
    <w:rsid w:val="008B5921"/>
    <w:rsid w:val="008C2657"/>
    <w:rsid w:val="008C654C"/>
    <w:rsid w:val="008C6774"/>
    <w:rsid w:val="008D4991"/>
    <w:rsid w:val="008E0EE3"/>
    <w:rsid w:val="008E3BAE"/>
    <w:rsid w:val="008E628A"/>
    <w:rsid w:val="008F6FC7"/>
    <w:rsid w:val="009030B8"/>
    <w:rsid w:val="00906F0E"/>
    <w:rsid w:val="00912BA1"/>
    <w:rsid w:val="0091330D"/>
    <w:rsid w:val="00914572"/>
    <w:rsid w:val="009176EA"/>
    <w:rsid w:val="009213EA"/>
    <w:rsid w:val="00926AFD"/>
    <w:rsid w:val="00932D5E"/>
    <w:rsid w:val="00935E99"/>
    <w:rsid w:val="00942687"/>
    <w:rsid w:val="00943ADD"/>
    <w:rsid w:val="00946CA5"/>
    <w:rsid w:val="00961C1F"/>
    <w:rsid w:val="00972732"/>
    <w:rsid w:val="00980FE1"/>
    <w:rsid w:val="00981810"/>
    <w:rsid w:val="00983B13"/>
    <w:rsid w:val="00983D9A"/>
    <w:rsid w:val="00985366"/>
    <w:rsid w:val="009879DC"/>
    <w:rsid w:val="0099343F"/>
    <w:rsid w:val="00993991"/>
    <w:rsid w:val="0099595A"/>
    <w:rsid w:val="009B2095"/>
    <w:rsid w:val="009B6989"/>
    <w:rsid w:val="009B6E32"/>
    <w:rsid w:val="009C7717"/>
    <w:rsid w:val="009D52A2"/>
    <w:rsid w:val="009D6A70"/>
    <w:rsid w:val="009E042B"/>
    <w:rsid w:val="009F22CE"/>
    <w:rsid w:val="009F4AB1"/>
    <w:rsid w:val="00A0275C"/>
    <w:rsid w:val="00A118AD"/>
    <w:rsid w:val="00A24D60"/>
    <w:rsid w:val="00A26322"/>
    <w:rsid w:val="00A2693C"/>
    <w:rsid w:val="00A30572"/>
    <w:rsid w:val="00A32809"/>
    <w:rsid w:val="00A3754B"/>
    <w:rsid w:val="00A379C0"/>
    <w:rsid w:val="00A454FA"/>
    <w:rsid w:val="00A456B9"/>
    <w:rsid w:val="00A46C6F"/>
    <w:rsid w:val="00A46EBF"/>
    <w:rsid w:val="00A51559"/>
    <w:rsid w:val="00A53AC2"/>
    <w:rsid w:val="00A54281"/>
    <w:rsid w:val="00A54FF7"/>
    <w:rsid w:val="00A61A28"/>
    <w:rsid w:val="00A64313"/>
    <w:rsid w:val="00A653E7"/>
    <w:rsid w:val="00A70E56"/>
    <w:rsid w:val="00A778F1"/>
    <w:rsid w:val="00A86324"/>
    <w:rsid w:val="00A9293F"/>
    <w:rsid w:val="00A92BCB"/>
    <w:rsid w:val="00A95EE9"/>
    <w:rsid w:val="00AA1257"/>
    <w:rsid w:val="00AA2BD6"/>
    <w:rsid w:val="00AA585B"/>
    <w:rsid w:val="00AA6B2B"/>
    <w:rsid w:val="00AB2EB7"/>
    <w:rsid w:val="00AC0980"/>
    <w:rsid w:val="00AD0352"/>
    <w:rsid w:val="00AD10EA"/>
    <w:rsid w:val="00AD140B"/>
    <w:rsid w:val="00AD1D28"/>
    <w:rsid w:val="00AD4A19"/>
    <w:rsid w:val="00AD5135"/>
    <w:rsid w:val="00AE2BD7"/>
    <w:rsid w:val="00AE3F1A"/>
    <w:rsid w:val="00AF0B8E"/>
    <w:rsid w:val="00AF744E"/>
    <w:rsid w:val="00B010F2"/>
    <w:rsid w:val="00B01131"/>
    <w:rsid w:val="00B015D4"/>
    <w:rsid w:val="00B058E2"/>
    <w:rsid w:val="00B15B8E"/>
    <w:rsid w:val="00B17123"/>
    <w:rsid w:val="00B33CA8"/>
    <w:rsid w:val="00B4521A"/>
    <w:rsid w:val="00B46C4A"/>
    <w:rsid w:val="00B47317"/>
    <w:rsid w:val="00B5663D"/>
    <w:rsid w:val="00B60CF7"/>
    <w:rsid w:val="00B62BE9"/>
    <w:rsid w:val="00B63E9F"/>
    <w:rsid w:val="00B66B90"/>
    <w:rsid w:val="00B74079"/>
    <w:rsid w:val="00B74E4C"/>
    <w:rsid w:val="00B75818"/>
    <w:rsid w:val="00B84047"/>
    <w:rsid w:val="00BA2F3D"/>
    <w:rsid w:val="00BB0158"/>
    <w:rsid w:val="00BB1872"/>
    <w:rsid w:val="00BB2225"/>
    <w:rsid w:val="00BB31FD"/>
    <w:rsid w:val="00BB484A"/>
    <w:rsid w:val="00BC30EE"/>
    <w:rsid w:val="00BC67DD"/>
    <w:rsid w:val="00BD7065"/>
    <w:rsid w:val="00BE4B02"/>
    <w:rsid w:val="00BE5957"/>
    <w:rsid w:val="00BF078B"/>
    <w:rsid w:val="00BF3BFB"/>
    <w:rsid w:val="00BF3DA2"/>
    <w:rsid w:val="00BF5B6C"/>
    <w:rsid w:val="00BF5ED9"/>
    <w:rsid w:val="00BF6AEC"/>
    <w:rsid w:val="00C022D8"/>
    <w:rsid w:val="00C12A7E"/>
    <w:rsid w:val="00C14D27"/>
    <w:rsid w:val="00C2066F"/>
    <w:rsid w:val="00C237DF"/>
    <w:rsid w:val="00C305BD"/>
    <w:rsid w:val="00C3239F"/>
    <w:rsid w:val="00C339A0"/>
    <w:rsid w:val="00C34779"/>
    <w:rsid w:val="00C42818"/>
    <w:rsid w:val="00C5040C"/>
    <w:rsid w:val="00C526B7"/>
    <w:rsid w:val="00C579B4"/>
    <w:rsid w:val="00C638AE"/>
    <w:rsid w:val="00C716DD"/>
    <w:rsid w:val="00C7548F"/>
    <w:rsid w:val="00C94B68"/>
    <w:rsid w:val="00C9634A"/>
    <w:rsid w:val="00CA4712"/>
    <w:rsid w:val="00CA51F6"/>
    <w:rsid w:val="00CA53E1"/>
    <w:rsid w:val="00CB4410"/>
    <w:rsid w:val="00CB4CBA"/>
    <w:rsid w:val="00CC096A"/>
    <w:rsid w:val="00CC1059"/>
    <w:rsid w:val="00CC1CD0"/>
    <w:rsid w:val="00CC2881"/>
    <w:rsid w:val="00CD0702"/>
    <w:rsid w:val="00CD30BF"/>
    <w:rsid w:val="00CD6594"/>
    <w:rsid w:val="00CE2378"/>
    <w:rsid w:val="00CE7484"/>
    <w:rsid w:val="00CF001B"/>
    <w:rsid w:val="00CF3041"/>
    <w:rsid w:val="00CF55D0"/>
    <w:rsid w:val="00CF6312"/>
    <w:rsid w:val="00CF75C8"/>
    <w:rsid w:val="00D03BBE"/>
    <w:rsid w:val="00D10492"/>
    <w:rsid w:val="00D10645"/>
    <w:rsid w:val="00D14095"/>
    <w:rsid w:val="00D20AC1"/>
    <w:rsid w:val="00D32A78"/>
    <w:rsid w:val="00D33703"/>
    <w:rsid w:val="00D361F6"/>
    <w:rsid w:val="00D37284"/>
    <w:rsid w:val="00D37C64"/>
    <w:rsid w:val="00D44D2F"/>
    <w:rsid w:val="00D46AF9"/>
    <w:rsid w:val="00D50114"/>
    <w:rsid w:val="00D57BD6"/>
    <w:rsid w:val="00D66E9A"/>
    <w:rsid w:val="00D71594"/>
    <w:rsid w:val="00D72843"/>
    <w:rsid w:val="00D838D4"/>
    <w:rsid w:val="00D847FD"/>
    <w:rsid w:val="00DA11BB"/>
    <w:rsid w:val="00DA3277"/>
    <w:rsid w:val="00DB0239"/>
    <w:rsid w:val="00DB03BB"/>
    <w:rsid w:val="00DB08F3"/>
    <w:rsid w:val="00DC5729"/>
    <w:rsid w:val="00DC7292"/>
    <w:rsid w:val="00DE10BA"/>
    <w:rsid w:val="00DE313C"/>
    <w:rsid w:val="00DE73F8"/>
    <w:rsid w:val="00DE7BD1"/>
    <w:rsid w:val="00DF0A09"/>
    <w:rsid w:val="00DF2579"/>
    <w:rsid w:val="00DF7D4D"/>
    <w:rsid w:val="00E03A9F"/>
    <w:rsid w:val="00E03D70"/>
    <w:rsid w:val="00E132D2"/>
    <w:rsid w:val="00E15BB7"/>
    <w:rsid w:val="00E230C0"/>
    <w:rsid w:val="00E30C8C"/>
    <w:rsid w:val="00E36666"/>
    <w:rsid w:val="00E3718C"/>
    <w:rsid w:val="00E426B8"/>
    <w:rsid w:val="00E44493"/>
    <w:rsid w:val="00E471AF"/>
    <w:rsid w:val="00E50A96"/>
    <w:rsid w:val="00E5350D"/>
    <w:rsid w:val="00E548AE"/>
    <w:rsid w:val="00E55B5C"/>
    <w:rsid w:val="00E56161"/>
    <w:rsid w:val="00E57561"/>
    <w:rsid w:val="00E71F23"/>
    <w:rsid w:val="00E72BC7"/>
    <w:rsid w:val="00E77ADB"/>
    <w:rsid w:val="00E8349E"/>
    <w:rsid w:val="00E850A0"/>
    <w:rsid w:val="00E85A88"/>
    <w:rsid w:val="00E8639F"/>
    <w:rsid w:val="00E95A16"/>
    <w:rsid w:val="00E9656A"/>
    <w:rsid w:val="00EA2FA9"/>
    <w:rsid w:val="00EA7275"/>
    <w:rsid w:val="00EB1A21"/>
    <w:rsid w:val="00EB3B10"/>
    <w:rsid w:val="00EC50B1"/>
    <w:rsid w:val="00EC71A3"/>
    <w:rsid w:val="00EC748C"/>
    <w:rsid w:val="00ED63C1"/>
    <w:rsid w:val="00ED7B34"/>
    <w:rsid w:val="00EE55EE"/>
    <w:rsid w:val="00EF4B82"/>
    <w:rsid w:val="00F0026B"/>
    <w:rsid w:val="00F00EE4"/>
    <w:rsid w:val="00F0598E"/>
    <w:rsid w:val="00F122BB"/>
    <w:rsid w:val="00F12CE6"/>
    <w:rsid w:val="00F131ED"/>
    <w:rsid w:val="00F25D86"/>
    <w:rsid w:val="00F3700A"/>
    <w:rsid w:val="00F42940"/>
    <w:rsid w:val="00F5078C"/>
    <w:rsid w:val="00F52828"/>
    <w:rsid w:val="00F66122"/>
    <w:rsid w:val="00F7175B"/>
    <w:rsid w:val="00F734D1"/>
    <w:rsid w:val="00F7683D"/>
    <w:rsid w:val="00F8032F"/>
    <w:rsid w:val="00F90C71"/>
    <w:rsid w:val="00FA04DD"/>
    <w:rsid w:val="00FA0658"/>
    <w:rsid w:val="00FA2258"/>
    <w:rsid w:val="00FA32AF"/>
    <w:rsid w:val="00FA63D3"/>
    <w:rsid w:val="00FA7B01"/>
    <w:rsid w:val="00FB0E97"/>
    <w:rsid w:val="00FB1E19"/>
    <w:rsid w:val="00FB2330"/>
    <w:rsid w:val="00FB4F76"/>
    <w:rsid w:val="00FB79DC"/>
    <w:rsid w:val="00FC02F3"/>
    <w:rsid w:val="00FC2445"/>
    <w:rsid w:val="00FF605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0C21-27D3-410B-8A88-8F0D81FF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2017-01-09T10:54:00Z</dcterms:created>
  <dcterms:modified xsi:type="dcterms:W3CDTF">2019-06-25T15:02:00Z</dcterms:modified>
</cp:coreProperties>
</file>