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F3" w:rsidRDefault="008976F3" w:rsidP="008976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bookmarkStart w:id="0" w:name="_GoBack"/>
      <w:r>
        <w:rPr>
          <w:b/>
          <w:color w:val="FF0000"/>
          <w:sz w:val="32"/>
          <w:szCs w:val="22"/>
        </w:rPr>
        <w:t>Что необходимо сделать?</w:t>
      </w:r>
    </w:p>
    <w:p w:rsidR="008976F3" w:rsidRDefault="008976F3" w:rsidP="008976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8976F3" w:rsidRDefault="008976F3" w:rsidP="008976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8976F3" w:rsidRDefault="008976F3" w:rsidP="008976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8976F3" w:rsidRPr="008976F3" w:rsidRDefault="008976F3" w:rsidP="008976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5" w:history="1">
        <w:r w:rsidRPr="009E0335">
          <w:rPr>
            <w:rStyle w:val="a4"/>
            <w:b/>
            <w:sz w:val="32"/>
            <w:szCs w:val="22"/>
            <w:lang w:val="en-US"/>
          </w:rPr>
          <w:t>alevsky</w:t>
        </w:r>
        <w:r w:rsidRPr="008976F3">
          <w:rPr>
            <w:rStyle w:val="a4"/>
            <w:b/>
            <w:sz w:val="32"/>
            <w:szCs w:val="22"/>
          </w:rPr>
          <w:t>.</w:t>
        </w:r>
        <w:r w:rsidRPr="009E0335">
          <w:rPr>
            <w:rStyle w:val="a4"/>
            <w:b/>
            <w:sz w:val="32"/>
            <w:szCs w:val="22"/>
            <w:lang w:val="en-US"/>
          </w:rPr>
          <w:t>sa</w:t>
        </w:r>
        <w:r w:rsidRPr="008976F3">
          <w:rPr>
            <w:rStyle w:val="a4"/>
            <w:b/>
            <w:sz w:val="32"/>
            <w:szCs w:val="22"/>
          </w:rPr>
          <w:t>@</w:t>
        </w:r>
        <w:r w:rsidRPr="009E0335">
          <w:rPr>
            <w:rStyle w:val="a4"/>
            <w:b/>
            <w:sz w:val="32"/>
            <w:szCs w:val="22"/>
            <w:lang w:val="en-US"/>
          </w:rPr>
          <w:t>mail</w:t>
        </w:r>
        <w:r w:rsidRPr="008976F3">
          <w:rPr>
            <w:rStyle w:val="a4"/>
            <w:b/>
            <w:sz w:val="32"/>
            <w:szCs w:val="22"/>
          </w:rPr>
          <w:t>.</w:t>
        </w:r>
        <w:proofErr w:type="spellStart"/>
        <w:r w:rsidRPr="009E0335">
          <w:rPr>
            <w:rStyle w:val="a4"/>
            <w:b/>
            <w:sz w:val="32"/>
            <w:szCs w:val="22"/>
            <w:lang w:val="en-US"/>
          </w:rPr>
          <w:t>ru</w:t>
        </w:r>
        <w:proofErr w:type="spellEnd"/>
      </w:hyperlink>
      <w:r w:rsidRPr="008976F3"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>до 4 апреля.</w:t>
      </w:r>
    </w:p>
    <w:bookmarkEnd w:id="0"/>
    <w:p w:rsidR="008976F3" w:rsidRDefault="008976F3" w:rsidP="00FD026B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8976F3" w:rsidRDefault="008976F3" w:rsidP="00FD026B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8976F3" w:rsidRDefault="008976F3" w:rsidP="00FD026B">
      <w:pPr>
        <w:spacing w:after="0"/>
        <w:rPr>
          <w:rFonts w:ascii="Times New Roman" w:hAnsi="Times New Roman" w:cs="Times New Roman"/>
          <w:b/>
          <w:sz w:val="40"/>
          <w:szCs w:val="28"/>
        </w:rPr>
      </w:pPr>
    </w:p>
    <w:p w:rsidR="00997C74" w:rsidRPr="00FD026B" w:rsidRDefault="00FD026B" w:rsidP="00FD026B">
      <w:pPr>
        <w:spacing w:after="0"/>
        <w:rPr>
          <w:rFonts w:ascii="Times New Roman" w:hAnsi="Times New Roman" w:cs="Times New Roman"/>
          <w:sz w:val="40"/>
          <w:szCs w:val="28"/>
        </w:rPr>
      </w:pPr>
      <w:r w:rsidRPr="00FD026B">
        <w:rPr>
          <w:rFonts w:ascii="Times New Roman" w:hAnsi="Times New Roman" w:cs="Times New Roman"/>
          <w:b/>
          <w:sz w:val="40"/>
          <w:szCs w:val="28"/>
        </w:rPr>
        <w:t xml:space="preserve">Тема №29 Организация </w:t>
      </w:r>
      <w:r w:rsidR="00997C74" w:rsidRPr="00FD026B">
        <w:rPr>
          <w:rFonts w:ascii="Times New Roman" w:hAnsi="Times New Roman" w:cs="Times New Roman"/>
          <w:b/>
          <w:sz w:val="40"/>
          <w:szCs w:val="28"/>
        </w:rPr>
        <w:t>Караульн</w:t>
      </w:r>
      <w:r w:rsidRPr="00FD026B">
        <w:rPr>
          <w:rFonts w:ascii="Times New Roman" w:hAnsi="Times New Roman" w:cs="Times New Roman"/>
          <w:b/>
          <w:sz w:val="40"/>
          <w:szCs w:val="28"/>
        </w:rPr>
        <w:t>ой службы</w:t>
      </w:r>
      <w:r w:rsidR="00997C74" w:rsidRPr="00FD026B">
        <w:rPr>
          <w:rFonts w:ascii="Times New Roman" w:hAnsi="Times New Roman" w:cs="Times New Roman"/>
          <w:sz w:val="40"/>
          <w:szCs w:val="28"/>
        </w:rPr>
        <w:t>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 Несение караульной службы является выполнением боевой задачи и требует от личного состава точного соблюдения всех положений Устава, высокой бдительности, непреклонной решимости и разумной инициативы. Виновные в нарушении правил несения караульной службы привлекаются к ответственности в соответствии с законодательством Российской Федерации. Военнослужащие, несущие караульную службу, не несут ответственность за моральный, физический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илиимущественный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вред, причинённый ими правонарушителю в связи с применением в Предусмотренных Уставом случаях оружия или физической силы, если при этом не было допущено превышение пределов необходимой обороны, а также в условиях крайней необходимости.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Для несения караульной службы назначаются караулы.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Караулом называется вооружённое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подразделение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>азначенное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для выполнения боевой задачи по охране и обороне боевых знамён, военных и государственных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объектов, а также для охраны военнослужащих, содержащихся на гауптвахте и в дисциплинарной воинской части.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Караулы бывают гарнизонные (караул при гарнизонной гауптвахте) и внутренние (корабельные), постоянные и временные.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Гарнизонный караул назначается для охраны и обороны объектов центрального или окружного подчинения, не имеющих своих подразделений охраны, караул при гарнизонной гауптвахте — для охраны военнослужащих, содержащихся на гарнизонной гауптвахте.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Внутренний (корабельный) караул назначается для охраны и обороны объектов одной воинской части (корабля) или соединения.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Постоянные караулы предусматриваются расписанием караулов. Временные караулы в расписание караулов не включаются; они назначаются приказом начальника гарнизона или командира воинской части для охраны и обороны военного имущества при его погрузке (разгрузке) или временном складировании, при сопровождении воинских грузов, перевозимых различными видами транспорта, временных стоянок,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хранилищ (складов, парков) с вооружением, военной техникой и другим военным имуществом, полевых лагерей, позиций, подвижных пунктов управления,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lastRenderedPageBreak/>
        <w:t>а также для охраны военнослужащих, содержащихся под стражей.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 состав караула назначаются: начальник караула, караульные по числу постов и смен, разводящие, а при необходимости помощник начальника караула,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026B">
        <w:rPr>
          <w:rFonts w:ascii="Times New Roman" w:hAnsi="Times New Roman" w:cs="Times New Roman"/>
          <w:sz w:val="28"/>
          <w:szCs w:val="28"/>
        </w:rPr>
        <w:t>помощник начальника караула (оператор) по техническим средствам охраны или смена операторов (два-три человека, один из которых может быть назначен</w:t>
      </w:r>
      <w:proofErr w:type="gramEnd"/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помощником начальника караула по техническим средствам охраны), помощник начальника караула по службе караульных собак, вожатые караульных собак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и водители транспортных средств.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В караулы по охране штабов и пунктов управления от объединения и выше, а также по охране организаций, кроме перечисленных лиц, назначаются караульные контрольно-пропускных постов, в караул при </w:t>
      </w:r>
      <w:proofErr w:type="spellStart"/>
      <w:proofErr w:type="gramStart"/>
      <w:r w:rsidRPr="00FD026B">
        <w:rPr>
          <w:rFonts w:ascii="Times New Roman" w:hAnsi="Times New Roman" w:cs="Times New Roman"/>
          <w:sz w:val="28"/>
          <w:szCs w:val="28"/>
        </w:rPr>
        <w:t>гаупт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вахте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 xml:space="preserve"> — контролёры, конвойные и выводные.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 Военно-Морском Флоте для охраны и обороны кораблей (отдельных помещений корабля) назначаются вооружённые вахтенные. Порядок несения ими караульной службы определяется Корабельным уставом Военно-Морского Флота.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Для непосредственной охраны и обороны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объектоиз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состава караула выставляются часовые.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Часовым называется вооружённый караульный, выполняющий боевую задачу по охране и обороне порученного ему поста.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Постом называется всё порученное для охраны и обороны часовому, а также место или участок местности, на котором он исполняет свои обязанности.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К постам относятся и охраняемые караулом с помощью технических средств охраны объекты и участки местности, где эти средства установлены.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Границы постов и запретные границы постов определяются командиром (начальником), организующим охрану и оборону объектов, в зависимости от их важности, оборудования техническими средствами охраны, ограждения и расположения на местности с таким расчётом, чтобы обеспечить надёжную охрану поста.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стороны, если объект имеет одно ограждение, а также способом наблюдения с вышек. Отдельные объекты могут охраняться неподвижными часовыми.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При хорошей видимости, если позволяют условия местности, часовые могут вести наблюдение за охраняемым объектом и подступами к нему с наблюдательных вышек.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Личный состав караула должен быть в караульной форме одежды, вооружён исправными и приведёнными к нормальному бою автоматами со штыками-ножами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или карабинами со штыками. Караульные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пропускных постов могут вооружаться пистолетами.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Начальники караулов и их помощники вооружаются своим штатным оружием.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Боеприпасы личному составу караула, кроме лиц, вооружённых пистолетами, выдаются после практического занятия, как правило, на караульном городке или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lastRenderedPageBreak/>
        <w:t>в другом месте, определённом приказом начальника гарнизона (командира воинской части).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Заряжание оружия производится перед выходом на посты, для конвоирования военнослужащих, содержащихся на гауптвахте, за её пределами, а также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сопровождения лиц, проверяющих караул.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026B">
        <w:rPr>
          <w:rFonts w:ascii="Times New Roman" w:hAnsi="Times New Roman" w:cs="Times New Roman"/>
          <w:sz w:val="28"/>
          <w:szCs w:val="28"/>
        </w:rPr>
        <w:t>Разряжание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и осмотр оружия производятся немедленно по возвращении к караульному помещению или в местах, указанных в инструкции начальнику караула.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Для подтверждения, что караул, прибывший для смены, действительно назначен для этой цели, а также что лицо, прибывшее с приказом от имени начальников, которым караул подчинён, действительно уполномочено на то соответствующим начальником, устанавливается пароль (секретное слово).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Пароль устанавливается на каждые сутки отдельно для каждого караула: для гарнизонных караулов — военным комендантом гарнизона, для внутренних караулов — начальником штаба воинской части.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Лица, которым известен пароль, обязаны хранить его в строжайшем секрете и при опросе сообщать запиской, без оглашения, после чего записка немедленно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уничтожается.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Караульные назначаются из числа солдат (матросов). Число караульных определяется в зависимости от количества установленных для данного караула постов, причём для охраны поста в течение суток назначаются 3 смены часовых, а для охраны поста только в течение ночи (с наступлением темноты и до рассвета или от закрытия до вскрытия склада, хранилища) — две смены часовых.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Права и обязанности часового. Часовой — лицо неприкосновенное. Часового имеют право сменить или снять с поста только начальник караула, помощник начальника караула и разводящий, которому подчинён часовой.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Часовой обязан: бдительно охранять и стойко оборонять свой пост; ни на что не отвлекаться, не выпускать из рук оружия и никому не отдавать его; не оставлять поста, пока не будет сменён или снят, даже если его жизни угрожает опасность; самовольное оставление поста является преступлением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 xml:space="preserve"> военной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>-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бы; иметь на посту оружие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заряженным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 xml:space="preserve"> и всегда готовым к действию.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Часовой должен отвечать на вопросы только начальника караула, помощника начальника караула, своего разводящего и лиц, прибывших для проверки.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Часовой обязан применять оружие без предупреждения в случае явного нападения на него или на охраняемый им объект, а также в случае непосредственной угрозы нападения.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 случае возникновения пожара на посту часовой немедленно сообщает об этом в караульное помещение и, не прекращая наблюдения за охраняемым объектом, принимает меры по тушению пожара.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Часовой на посту у Боевого знамени исполняет свои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обязанности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>аходясь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в положении «Вольно».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lastRenderedPageBreak/>
        <w:t>При приветствии военнослужащими Боевого знамени часовой принимает строевую стойку.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Смена часовых производится через два часа, в чётный или нечётный час.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При температуре воздуха –20 °C и ниже, а во время ветра и при меньшем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 xml:space="preserve">а посту морозе смена часовых на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ружных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постов, а также внутренних постов, находящихся в неотапливаемых помещениях, производится через один час. При температуре воздуха +30 °C и выше смена часовых производится также через один час.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По команде разводящего сменяемого караула «Часовой, СДАТЬ ПОСТ» часовой производит словесную сдачу поста. После словесной сдачи поста караульный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команде своего разводящего «Караульный, ПРИНЯТЬ ПОСТ»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освещения, ограждения, дверей (ворот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>остояние окон, решёток и стен хранилищ (складов),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наличие и состояние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замков, печатей (пломб), а так </w:t>
      </w:r>
      <w:r w:rsidRPr="00FD026B">
        <w:rPr>
          <w:rFonts w:ascii="Times New Roman" w:hAnsi="Times New Roman" w:cs="Times New Roman"/>
          <w:sz w:val="28"/>
          <w:szCs w:val="28"/>
        </w:rPr>
        <w:t>же наличие и состояние технических средств охраны,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>язи, пожаротушения и постовой одежды.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Если при приёме и сдаче поста будет обнаружена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какая-либо неисправн</w:t>
      </w:r>
      <w:r w:rsidR="00FD026B" w:rsidRPr="00FD026B">
        <w:rPr>
          <w:rFonts w:ascii="Times New Roman" w:hAnsi="Times New Roman" w:cs="Times New Roman"/>
          <w:sz w:val="28"/>
          <w:szCs w:val="28"/>
        </w:rPr>
        <w:t>ость или несоответствие, то раз</w:t>
      </w:r>
      <w:r w:rsidRPr="00FD026B">
        <w:rPr>
          <w:rFonts w:ascii="Times New Roman" w:hAnsi="Times New Roman" w:cs="Times New Roman"/>
          <w:sz w:val="28"/>
          <w:szCs w:val="28"/>
        </w:rPr>
        <w:t>водящий прекраща</w:t>
      </w:r>
      <w:r w:rsidR="00FD026B" w:rsidRPr="00FD026B">
        <w:rPr>
          <w:rFonts w:ascii="Times New Roman" w:hAnsi="Times New Roman" w:cs="Times New Roman"/>
          <w:sz w:val="28"/>
          <w:szCs w:val="28"/>
        </w:rPr>
        <w:t>ет передачу поста и вызывает на</w:t>
      </w:r>
      <w:r w:rsidRPr="00FD026B">
        <w:rPr>
          <w:rFonts w:ascii="Times New Roman" w:hAnsi="Times New Roman" w:cs="Times New Roman"/>
          <w:sz w:val="28"/>
          <w:szCs w:val="28"/>
        </w:rPr>
        <w:t>чальника караула.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Внутренний порядок в караулах определён Уставом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гарнизонной и караульной службы. Никто из состава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 xml:space="preserve">караула не имеет права оставлять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караульное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помеще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>-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026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FD026B">
        <w:rPr>
          <w:rFonts w:ascii="Times New Roman" w:hAnsi="Times New Roman" w:cs="Times New Roman"/>
          <w:sz w:val="28"/>
          <w:szCs w:val="28"/>
        </w:rPr>
        <w:t xml:space="preserve"> без разрешения начальника караула. В караульном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помещении должны соблюдаться тишина и порядок.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Личному составу караула разрешается в караульном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помещении быть без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головных уборов и верхней одеж</w:t>
      </w:r>
      <w:r w:rsidRPr="00FD026B">
        <w:rPr>
          <w:rFonts w:ascii="Times New Roman" w:hAnsi="Times New Roman" w:cs="Times New Roman"/>
          <w:sz w:val="28"/>
          <w:szCs w:val="28"/>
        </w:rPr>
        <w:t>ды, но при снаряжении.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 гарнизонные ка</w:t>
      </w:r>
      <w:r w:rsidR="00FD026B" w:rsidRPr="00FD026B">
        <w:rPr>
          <w:rFonts w:ascii="Times New Roman" w:hAnsi="Times New Roman" w:cs="Times New Roman"/>
          <w:sz w:val="28"/>
          <w:szCs w:val="28"/>
        </w:rPr>
        <w:t>раулы, а также во внутренние ка</w:t>
      </w:r>
      <w:r w:rsidRPr="00FD026B">
        <w:rPr>
          <w:rFonts w:ascii="Times New Roman" w:hAnsi="Times New Roman" w:cs="Times New Roman"/>
          <w:sz w:val="28"/>
          <w:szCs w:val="28"/>
        </w:rPr>
        <w:t>раулы, находящиеся вне места дислокации воинской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 xml:space="preserve">части, доставка пищи организуется командирами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D026B">
        <w:rPr>
          <w:rFonts w:ascii="Times New Roman" w:hAnsi="Times New Roman" w:cs="Times New Roman"/>
          <w:sz w:val="28"/>
          <w:szCs w:val="28"/>
        </w:rPr>
        <w:t>-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разделений, от которых они назначены, или дежурным</w:t>
      </w:r>
      <w:r w:rsidR="00FD026B" w:rsidRPr="00FD026B">
        <w:rPr>
          <w:rFonts w:ascii="Times New Roman" w:hAnsi="Times New Roman" w:cs="Times New Roman"/>
          <w:sz w:val="28"/>
          <w:szCs w:val="28"/>
        </w:rPr>
        <w:t xml:space="preserve"> </w:t>
      </w:r>
      <w:r w:rsidRPr="00FD026B">
        <w:rPr>
          <w:rFonts w:ascii="Times New Roman" w:hAnsi="Times New Roman" w:cs="Times New Roman"/>
          <w:sz w:val="28"/>
          <w:szCs w:val="28"/>
        </w:rPr>
        <w:t>по воинской части.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ВОПРОСЫ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1. Каковы задачи суточного наряда?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2. Кто входит в состав суточного полкового наряда?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3. Перечислите задачи дежурного подразделения.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4. Как проходит подготовка суточного наряда?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 xml:space="preserve">5. Кто является должностными лицами </w:t>
      </w:r>
      <w:proofErr w:type="gramStart"/>
      <w:r w:rsidRPr="00FD026B">
        <w:rPr>
          <w:rFonts w:ascii="Times New Roman" w:hAnsi="Times New Roman" w:cs="Times New Roman"/>
          <w:sz w:val="28"/>
          <w:szCs w:val="28"/>
        </w:rPr>
        <w:t>суточного</w:t>
      </w:r>
      <w:proofErr w:type="gramEnd"/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наряда? Приведите примеры их обязанностей.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6. Расскажите о задачах караульной службы. Что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называется караулом?</w:t>
      </w:r>
    </w:p>
    <w:p w:rsidR="00997C74" w:rsidRPr="00FD026B" w:rsidRDefault="00997C74" w:rsidP="00FD0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26B">
        <w:rPr>
          <w:rFonts w:ascii="Times New Roman" w:hAnsi="Times New Roman" w:cs="Times New Roman"/>
          <w:sz w:val="28"/>
          <w:szCs w:val="28"/>
        </w:rPr>
        <w:t>7. Расскажите об обязанностях и правах часового.</w:t>
      </w:r>
    </w:p>
    <w:sectPr w:rsidR="00997C74" w:rsidRPr="00FD026B" w:rsidSect="00997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C"/>
    <w:rsid w:val="000C68FA"/>
    <w:rsid w:val="008976F3"/>
    <w:rsid w:val="00997C74"/>
    <w:rsid w:val="009F2B9C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vsky.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2020-03-23T08:41:00Z</dcterms:created>
  <dcterms:modified xsi:type="dcterms:W3CDTF">2020-03-24T04:30:00Z</dcterms:modified>
</cp:coreProperties>
</file>