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CEE" w:rsidRDefault="00381CEE" w:rsidP="00381CEE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FF0000"/>
          <w:sz w:val="32"/>
          <w:szCs w:val="22"/>
        </w:rPr>
      </w:pPr>
      <w:r>
        <w:rPr>
          <w:b/>
          <w:color w:val="FF0000"/>
          <w:sz w:val="32"/>
          <w:szCs w:val="22"/>
        </w:rPr>
        <w:t>Что необходимо сделать?</w:t>
      </w:r>
    </w:p>
    <w:p w:rsidR="00381CEE" w:rsidRDefault="00381CEE" w:rsidP="00381CEE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FF0000"/>
          <w:sz w:val="32"/>
          <w:szCs w:val="22"/>
        </w:rPr>
      </w:pPr>
      <w:r>
        <w:rPr>
          <w:b/>
          <w:color w:val="FF0000"/>
          <w:sz w:val="32"/>
          <w:szCs w:val="22"/>
        </w:rPr>
        <w:t>1. Изучить содержание лекции.</w:t>
      </w:r>
    </w:p>
    <w:p w:rsidR="00381CEE" w:rsidRDefault="00381CEE" w:rsidP="00381CEE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FF0000"/>
          <w:sz w:val="32"/>
          <w:szCs w:val="22"/>
        </w:rPr>
      </w:pPr>
      <w:r>
        <w:rPr>
          <w:b/>
          <w:color w:val="FF0000"/>
          <w:sz w:val="32"/>
          <w:szCs w:val="22"/>
        </w:rPr>
        <w:t>2. Сделать краткий конспект в тетради.</w:t>
      </w:r>
    </w:p>
    <w:p w:rsidR="00381CEE" w:rsidRDefault="00381CEE" w:rsidP="00381CEE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FF0000"/>
          <w:sz w:val="32"/>
          <w:szCs w:val="22"/>
        </w:rPr>
      </w:pPr>
      <w:r>
        <w:rPr>
          <w:b/>
          <w:color w:val="FF0000"/>
          <w:sz w:val="32"/>
          <w:szCs w:val="22"/>
        </w:rPr>
        <w:t>3. Запомнить содержание лекции.</w:t>
      </w:r>
    </w:p>
    <w:p w:rsidR="00381CEE" w:rsidRDefault="00381CEE" w:rsidP="00381CEE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FF0000"/>
          <w:sz w:val="36"/>
          <w:szCs w:val="27"/>
        </w:rPr>
      </w:pPr>
      <w:r>
        <w:rPr>
          <w:b/>
          <w:color w:val="FF0000"/>
          <w:sz w:val="32"/>
          <w:szCs w:val="22"/>
        </w:rPr>
        <w:t xml:space="preserve">4. Фото конспекта в тетради прислать на почту </w:t>
      </w:r>
      <w:hyperlink r:id="rId6" w:history="1">
        <w:r>
          <w:rPr>
            <w:rStyle w:val="a6"/>
            <w:b/>
            <w:sz w:val="32"/>
            <w:szCs w:val="22"/>
            <w:lang w:val="en-US"/>
          </w:rPr>
          <w:t>alevsky</w:t>
        </w:r>
        <w:r>
          <w:rPr>
            <w:rStyle w:val="a6"/>
            <w:b/>
            <w:sz w:val="32"/>
            <w:szCs w:val="22"/>
          </w:rPr>
          <w:t>.</w:t>
        </w:r>
        <w:r>
          <w:rPr>
            <w:rStyle w:val="a6"/>
            <w:b/>
            <w:sz w:val="32"/>
            <w:szCs w:val="22"/>
            <w:lang w:val="en-US"/>
          </w:rPr>
          <w:t>sa</w:t>
        </w:r>
        <w:r>
          <w:rPr>
            <w:rStyle w:val="a6"/>
            <w:b/>
            <w:sz w:val="32"/>
            <w:szCs w:val="22"/>
          </w:rPr>
          <w:t>@</w:t>
        </w:r>
        <w:r>
          <w:rPr>
            <w:rStyle w:val="a6"/>
            <w:b/>
            <w:sz w:val="32"/>
            <w:szCs w:val="22"/>
            <w:lang w:val="en-US"/>
          </w:rPr>
          <w:t>mail</w:t>
        </w:r>
        <w:r>
          <w:rPr>
            <w:rStyle w:val="a6"/>
            <w:b/>
            <w:sz w:val="32"/>
            <w:szCs w:val="22"/>
          </w:rPr>
          <w:t>.</w:t>
        </w:r>
        <w:proofErr w:type="spellStart"/>
        <w:r>
          <w:rPr>
            <w:rStyle w:val="a6"/>
            <w:b/>
            <w:sz w:val="32"/>
            <w:szCs w:val="22"/>
            <w:lang w:val="en-US"/>
          </w:rPr>
          <w:t>ru</w:t>
        </w:r>
        <w:proofErr w:type="spellEnd"/>
      </w:hyperlink>
      <w:r w:rsidRPr="0087488B">
        <w:rPr>
          <w:b/>
          <w:color w:val="FF0000"/>
          <w:sz w:val="32"/>
          <w:szCs w:val="22"/>
        </w:rPr>
        <w:t xml:space="preserve"> </w:t>
      </w:r>
      <w:r>
        <w:rPr>
          <w:b/>
          <w:color w:val="FF0000"/>
          <w:sz w:val="32"/>
          <w:szCs w:val="22"/>
        </w:rPr>
        <w:t xml:space="preserve">до </w:t>
      </w:r>
      <w:r>
        <w:rPr>
          <w:b/>
          <w:color w:val="FF0000"/>
          <w:sz w:val="32"/>
          <w:szCs w:val="22"/>
        </w:rPr>
        <w:t>11</w:t>
      </w:r>
      <w:r>
        <w:rPr>
          <w:b/>
          <w:color w:val="FF0000"/>
          <w:sz w:val="32"/>
          <w:szCs w:val="22"/>
        </w:rPr>
        <w:t xml:space="preserve"> </w:t>
      </w:r>
      <w:r>
        <w:rPr>
          <w:b/>
          <w:color w:val="FF0000"/>
          <w:sz w:val="32"/>
          <w:szCs w:val="22"/>
        </w:rPr>
        <w:t>апреля</w:t>
      </w:r>
      <w:r>
        <w:rPr>
          <w:b/>
          <w:color w:val="FF0000"/>
          <w:sz w:val="32"/>
          <w:szCs w:val="22"/>
        </w:rPr>
        <w:t>.</w:t>
      </w:r>
    </w:p>
    <w:p w:rsidR="00381CEE" w:rsidRPr="00381CEE" w:rsidRDefault="00381CEE" w:rsidP="00381CEE">
      <w:pPr>
        <w:pStyle w:val="1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381CEE">
        <w:rPr>
          <w:rFonts w:ascii="Times New Roman" w:eastAsia="Times New Roman" w:hAnsi="Times New Roman" w:cs="Times New Roman"/>
          <w:lang w:eastAsia="ru-RU"/>
        </w:rPr>
        <w:t xml:space="preserve"> "Мультимедиа - это синтез </w:t>
      </w:r>
      <w:proofErr w:type="spellStart"/>
      <w:r w:rsidRPr="00381CEE">
        <w:rPr>
          <w:rFonts w:ascii="Times New Roman" w:eastAsia="Times New Roman" w:hAnsi="Times New Roman" w:cs="Times New Roman"/>
          <w:lang w:eastAsia="ru-RU"/>
        </w:rPr>
        <w:t>трехстихий</w:t>
      </w:r>
      <w:proofErr w:type="spellEnd"/>
      <w:r w:rsidRPr="00381CEE">
        <w:rPr>
          <w:rFonts w:ascii="Times New Roman" w:eastAsia="Times New Roman" w:hAnsi="Times New Roman" w:cs="Times New Roman"/>
          <w:lang w:eastAsia="ru-RU"/>
        </w:rPr>
        <w:t>: аудио, графики и текстах". На сегодняшний момент эта формула </w:t>
      </w:r>
      <w:proofErr w:type="spellStart"/>
      <w:r w:rsidRPr="00381CEE">
        <w:rPr>
          <w:rFonts w:ascii="Times New Roman" w:eastAsia="Times New Roman" w:hAnsi="Times New Roman" w:cs="Times New Roman"/>
          <w:lang w:eastAsia="ru-RU"/>
        </w:rPr>
        <w:t>досих</w:t>
      </w:r>
      <w:proofErr w:type="spellEnd"/>
      <w:r w:rsidRPr="00381CEE">
        <w:rPr>
          <w:rFonts w:ascii="Times New Roman" w:eastAsia="Times New Roman" w:hAnsi="Times New Roman" w:cs="Times New Roman"/>
          <w:lang w:eastAsia="ru-RU"/>
        </w:rPr>
        <w:t xml:space="preserve"> пор остается актуальной.</w:t>
      </w:r>
    </w:p>
    <w:p w:rsidR="00381CEE" w:rsidRPr="00381CEE" w:rsidRDefault="00381CEE" w:rsidP="00381CEE">
      <w:pPr>
        <w:pStyle w:val="1"/>
        <w:rPr>
          <w:rFonts w:ascii="Times New Roman" w:eastAsia="Times New Roman" w:hAnsi="Times New Roman" w:cs="Times New Roman"/>
          <w:lang w:eastAsia="ru-RU"/>
        </w:rPr>
      </w:pPr>
      <w:r w:rsidRPr="00381CEE">
        <w:rPr>
          <w:rFonts w:ascii="Times New Roman" w:eastAsia="Times New Roman" w:hAnsi="Times New Roman" w:cs="Times New Roman"/>
          <w:lang w:eastAsia="ru-RU"/>
        </w:rPr>
        <w:t>    Мультимедийный продукт позволяет собрать воедино огромные и разрозненные объемы информации, дает возможность с помощью интерактивного взаимодействия выбирать, интересующие в данный момент, информационные блоки, повышает эффективность восприятия информации.</w:t>
      </w:r>
    </w:p>
    <w:p w:rsidR="00381CEE" w:rsidRPr="00381CEE" w:rsidRDefault="00381CEE" w:rsidP="00381CEE">
      <w:pPr>
        <w:pStyle w:val="1"/>
        <w:rPr>
          <w:rFonts w:ascii="Times New Roman" w:eastAsia="Times New Roman" w:hAnsi="Times New Roman" w:cs="Times New Roman"/>
          <w:lang w:eastAsia="ru-RU"/>
        </w:rPr>
      </w:pPr>
      <w:r w:rsidRPr="00381CEE">
        <w:rPr>
          <w:rFonts w:ascii="Times New Roman" w:eastAsia="Times New Roman" w:hAnsi="Times New Roman" w:cs="Times New Roman"/>
          <w:lang w:eastAsia="ru-RU"/>
        </w:rPr>
        <w:t>    Мультимедиа (</w:t>
      </w:r>
      <w:proofErr w:type="spellStart"/>
      <w:r w:rsidRPr="00381CEE">
        <w:rPr>
          <w:rFonts w:ascii="Times New Roman" w:eastAsia="Times New Roman" w:hAnsi="Times New Roman" w:cs="Times New Roman"/>
          <w:lang w:eastAsia="ru-RU"/>
        </w:rPr>
        <w:t>multimedia</w:t>
      </w:r>
      <w:proofErr w:type="spellEnd"/>
      <w:r w:rsidRPr="00381CEE">
        <w:rPr>
          <w:rFonts w:ascii="Times New Roman" w:eastAsia="Times New Roman" w:hAnsi="Times New Roman" w:cs="Times New Roman"/>
          <w:lang w:eastAsia="ru-RU"/>
        </w:rPr>
        <w:t>) - это современная компьютерная информационная технология, позволяющая объединить в компьютерной системе текст, звук, видеоизображение, графическое изображение и анимацию (мультипликацию).</w:t>
      </w:r>
    </w:p>
    <w:p w:rsidR="00381CEE" w:rsidRPr="00381CEE" w:rsidRDefault="00381CEE" w:rsidP="00381CEE">
      <w:pPr>
        <w:pStyle w:val="1"/>
        <w:rPr>
          <w:rFonts w:ascii="Times New Roman" w:eastAsia="Times New Roman" w:hAnsi="Times New Roman" w:cs="Times New Roman"/>
          <w:lang w:eastAsia="ru-RU"/>
        </w:rPr>
      </w:pPr>
      <w:r w:rsidRPr="00381CEE">
        <w:rPr>
          <w:rFonts w:ascii="Times New Roman" w:eastAsia="Times New Roman" w:hAnsi="Times New Roman" w:cs="Times New Roman"/>
          <w:lang w:eastAsia="ru-RU"/>
        </w:rPr>
        <w:t>    </w:t>
      </w:r>
      <w:proofErr w:type="gramStart"/>
      <w:r w:rsidRPr="00381CEE">
        <w:rPr>
          <w:rFonts w:ascii="Times New Roman" w:eastAsia="Times New Roman" w:hAnsi="Times New Roman" w:cs="Times New Roman"/>
          <w:lang w:eastAsia="ru-RU"/>
        </w:rPr>
        <w:t>Мультимедиа-это сумма технологий, позволяющих компьютеру вводить, обрабатывать, хранить, передавать и отображать (выводить) такие типы данных, как текст, графика, анимация, оцифрованные неподвижные изображения, видео, звук, речь.</w:t>
      </w:r>
      <w:proofErr w:type="gramEnd"/>
    </w:p>
    <w:p w:rsidR="00381CEE" w:rsidRPr="00381CEE" w:rsidRDefault="00381CEE" w:rsidP="00381CE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81CEE" w:rsidRPr="00381CEE" w:rsidRDefault="00381CEE" w:rsidP="00381CEE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381CEE">
        <w:rPr>
          <w:b/>
          <w:bCs/>
          <w:color w:val="222222"/>
          <w:sz w:val="28"/>
          <w:szCs w:val="28"/>
        </w:rPr>
        <w:t>Мультимедиа</w:t>
      </w:r>
      <w:r w:rsidRPr="00381CEE">
        <w:rPr>
          <w:color w:val="222222"/>
          <w:sz w:val="28"/>
          <w:szCs w:val="28"/>
        </w:rPr>
        <w:t> (</w:t>
      </w:r>
      <w:hyperlink r:id="rId7" w:tooltip="Английский язык" w:history="1">
        <w:r w:rsidRPr="00381CEE">
          <w:rPr>
            <w:rStyle w:val="a6"/>
            <w:color w:val="0B0080"/>
            <w:sz w:val="28"/>
            <w:szCs w:val="28"/>
          </w:rPr>
          <w:t>англ.</w:t>
        </w:r>
      </w:hyperlink>
      <w:r w:rsidRPr="00381CEE">
        <w:rPr>
          <w:color w:val="222222"/>
          <w:sz w:val="28"/>
          <w:szCs w:val="28"/>
        </w:rPr>
        <w:t> </w:t>
      </w:r>
      <w:r w:rsidRPr="00381CEE">
        <w:rPr>
          <w:i/>
          <w:iCs/>
          <w:color w:val="222222"/>
          <w:sz w:val="28"/>
          <w:szCs w:val="28"/>
          <w:lang w:val="en"/>
        </w:rPr>
        <w:t>multimedia</w:t>
      </w:r>
      <w:r w:rsidRPr="00381CEE">
        <w:rPr>
          <w:color w:val="222222"/>
          <w:sz w:val="28"/>
          <w:szCs w:val="28"/>
        </w:rPr>
        <w:t>) — </w:t>
      </w:r>
      <w:hyperlink r:id="rId8" w:tooltip="Данные" w:history="1">
        <w:r w:rsidRPr="00381CEE">
          <w:rPr>
            <w:rStyle w:val="a6"/>
            <w:color w:val="0B0080"/>
            <w:sz w:val="28"/>
            <w:szCs w:val="28"/>
          </w:rPr>
          <w:t>данные</w:t>
        </w:r>
      </w:hyperlink>
      <w:r w:rsidRPr="00381CEE">
        <w:rPr>
          <w:color w:val="222222"/>
          <w:sz w:val="28"/>
          <w:szCs w:val="28"/>
        </w:rPr>
        <w:t>, или содержание, которое одновременно передаётся в разных формах: звук, анимированная компьютерная графика, видеоряд. Например, в одном объекте-контейнере может содержаться </w:t>
      </w:r>
      <w:hyperlink r:id="rId9" w:tooltip="Текст" w:history="1">
        <w:r w:rsidRPr="00381CEE">
          <w:rPr>
            <w:rStyle w:val="a6"/>
            <w:color w:val="0B0080"/>
            <w:sz w:val="28"/>
            <w:szCs w:val="28"/>
          </w:rPr>
          <w:t>текстовая</w:t>
        </w:r>
      </w:hyperlink>
      <w:r w:rsidRPr="00381CEE">
        <w:rPr>
          <w:color w:val="222222"/>
          <w:sz w:val="28"/>
          <w:szCs w:val="28"/>
        </w:rPr>
        <w:t>, </w:t>
      </w:r>
      <w:hyperlink r:id="rId10" w:tooltip="Звук" w:history="1">
        <w:r w:rsidRPr="00381CEE">
          <w:rPr>
            <w:rStyle w:val="a6"/>
            <w:color w:val="0B0080"/>
            <w:sz w:val="28"/>
            <w:szCs w:val="28"/>
          </w:rPr>
          <w:t>звуковая</w:t>
        </w:r>
      </w:hyperlink>
      <w:r w:rsidRPr="00381CEE">
        <w:rPr>
          <w:color w:val="222222"/>
          <w:sz w:val="28"/>
          <w:szCs w:val="28"/>
        </w:rPr>
        <w:t>, </w:t>
      </w:r>
      <w:hyperlink r:id="rId11" w:tooltip="Графическая информация" w:history="1">
        <w:r w:rsidRPr="00381CEE">
          <w:rPr>
            <w:rStyle w:val="a6"/>
            <w:color w:val="0B0080"/>
            <w:sz w:val="28"/>
            <w:szCs w:val="28"/>
          </w:rPr>
          <w:t>графическая</w:t>
        </w:r>
      </w:hyperlink>
      <w:r w:rsidRPr="00381CEE">
        <w:rPr>
          <w:color w:val="222222"/>
          <w:sz w:val="28"/>
          <w:szCs w:val="28"/>
        </w:rPr>
        <w:t> и </w:t>
      </w:r>
      <w:hyperlink r:id="rId12" w:tooltip="Видео" w:history="1">
        <w:r w:rsidRPr="00381CEE">
          <w:rPr>
            <w:rStyle w:val="a6"/>
            <w:color w:val="0B0080"/>
            <w:sz w:val="28"/>
            <w:szCs w:val="28"/>
          </w:rPr>
          <w:t>видеоинформация</w:t>
        </w:r>
      </w:hyperlink>
      <w:r w:rsidRPr="00381CEE">
        <w:rPr>
          <w:color w:val="222222"/>
          <w:sz w:val="28"/>
          <w:szCs w:val="28"/>
        </w:rPr>
        <w:t>, а также, возможно, способ </w:t>
      </w:r>
      <w:hyperlink r:id="rId13" w:tooltip="Интерактивность" w:history="1">
        <w:r w:rsidRPr="00381CEE">
          <w:rPr>
            <w:rStyle w:val="a6"/>
            <w:color w:val="0B0080"/>
            <w:sz w:val="28"/>
            <w:szCs w:val="28"/>
          </w:rPr>
          <w:t>интерактивного</w:t>
        </w:r>
      </w:hyperlink>
      <w:r w:rsidRPr="00381CEE">
        <w:rPr>
          <w:color w:val="222222"/>
          <w:sz w:val="28"/>
          <w:szCs w:val="28"/>
        </w:rPr>
        <w:t> взаимодействия с ней. Это достигается использованием определённого набора </w:t>
      </w:r>
      <w:hyperlink r:id="rId14" w:tooltip="Аппаратное обеспечение" w:history="1">
        <w:r w:rsidRPr="00381CEE">
          <w:rPr>
            <w:rStyle w:val="a6"/>
            <w:color w:val="0B0080"/>
            <w:sz w:val="28"/>
            <w:szCs w:val="28"/>
          </w:rPr>
          <w:t>аппаратных</w:t>
        </w:r>
      </w:hyperlink>
      <w:r w:rsidRPr="00381CEE">
        <w:rPr>
          <w:color w:val="222222"/>
          <w:sz w:val="28"/>
          <w:szCs w:val="28"/>
        </w:rPr>
        <w:t> и </w:t>
      </w:r>
      <w:hyperlink r:id="rId15" w:tooltip="Программное обеспечение" w:history="1">
        <w:r w:rsidRPr="00381CEE">
          <w:rPr>
            <w:rStyle w:val="a6"/>
            <w:color w:val="0B0080"/>
            <w:sz w:val="28"/>
            <w:szCs w:val="28"/>
          </w:rPr>
          <w:t>программных средств</w:t>
        </w:r>
      </w:hyperlink>
      <w:r w:rsidRPr="00381CEE">
        <w:rPr>
          <w:color w:val="222222"/>
          <w:sz w:val="28"/>
          <w:szCs w:val="28"/>
        </w:rPr>
        <w:t>.</w:t>
      </w:r>
    </w:p>
    <w:p w:rsidR="00381CEE" w:rsidRPr="00381CEE" w:rsidRDefault="00381CEE" w:rsidP="00381CEE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381CEE">
        <w:rPr>
          <w:color w:val="222222"/>
          <w:sz w:val="28"/>
          <w:szCs w:val="28"/>
        </w:rPr>
        <w:t>Термин </w:t>
      </w:r>
      <w:r w:rsidRPr="00381CEE">
        <w:rPr>
          <w:i/>
          <w:iCs/>
          <w:color w:val="222222"/>
          <w:sz w:val="28"/>
          <w:szCs w:val="28"/>
        </w:rPr>
        <w:t>мультимедиа</w:t>
      </w:r>
      <w:r w:rsidRPr="00381CEE">
        <w:rPr>
          <w:color w:val="222222"/>
          <w:sz w:val="28"/>
          <w:szCs w:val="28"/>
        </w:rPr>
        <w:t> также зачастую используется для обозначения </w:t>
      </w:r>
      <w:hyperlink r:id="rId16" w:tooltip="Носитель информации" w:history="1">
        <w:r w:rsidRPr="00381CEE">
          <w:rPr>
            <w:rStyle w:val="a6"/>
            <w:color w:val="0B0080"/>
            <w:sz w:val="28"/>
            <w:szCs w:val="28"/>
          </w:rPr>
          <w:t>носителей информации</w:t>
        </w:r>
      </w:hyperlink>
      <w:r w:rsidRPr="00381CEE">
        <w:rPr>
          <w:color w:val="222222"/>
          <w:sz w:val="28"/>
          <w:szCs w:val="28"/>
        </w:rPr>
        <w:t>, позволяющих хранить значительные объёмы данных и обеспечивать достаточно быстрый доступ к ним (первыми носителями такого типа были </w:t>
      </w:r>
      <w:hyperlink r:id="rId17" w:tooltip="Компакт-диск" w:history="1">
        <w:r w:rsidRPr="00381CEE">
          <w:rPr>
            <w:rStyle w:val="a6"/>
            <w:color w:val="0B0080"/>
            <w:sz w:val="28"/>
            <w:szCs w:val="28"/>
          </w:rPr>
          <w:t>компакт-диски</w:t>
        </w:r>
      </w:hyperlink>
      <w:r w:rsidRPr="00381CEE">
        <w:rPr>
          <w:color w:val="222222"/>
          <w:sz w:val="28"/>
          <w:szCs w:val="28"/>
        </w:rPr>
        <w:t>). В таком случае термин </w:t>
      </w:r>
      <w:r w:rsidRPr="00381CEE">
        <w:rPr>
          <w:i/>
          <w:iCs/>
          <w:color w:val="222222"/>
          <w:sz w:val="28"/>
          <w:szCs w:val="28"/>
        </w:rPr>
        <w:t>мультимедиа</w:t>
      </w:r>
      <w:r w:rsidRPr="00381CEE">
        <w:rPr>
          <w:color w:val="222222"/>
          <w:sz w:val="28"/>
          <w:szCs w:val="28"/>
        </w:rPr>
        <w:t> означает, что компьютер может использовать такие носители и предоставлять информацию пользователю через все возможные виды данных, такие как аудио, видео, анимация, изображение и другие в дополнение к традиционным способам предоставления информации, таким как текст.</w:t>
      </w:r>
    </w:p>
    <w:p w:rsidR="00381CEE" w:rsidRPr="00381CEE" w:rsidRDefault="00381CEE" w:rsidP="00381CEE">
      <w:pPr>
        <w:shd w:val="clear" w:color="auto" w:fill="F8F9FA"/>
        <w:rPr>
          <w:rFonts w:ascii="Times New Roman" w:hAnsi="Times New Roman" w:cs="Times New Roman"/>
          <w:color w:val="222222"/>
          <w:sz w:val="28"/>
          <w:szCs w:val="28"/>
        </w:rPr>
      </w:pPr>
      <w:r w:rsidRPr="00381CEE">
        <w:rPr>
          <w:rFonts w:ascii="Times New Roman" w:hAnsi="Times New Roman" w:cs="Times New Roman"/>
          <w:color w:val="222222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8pt;height:18pt" o:ole="">
            <v:imagedata r:id="rId18" o:title=""/>
          </v:shape>
          <w:control r:id="rId19" w:name="HTML:Checkbox" w:shapeid="_x0000_i1027"/>
        </w:object>
      </w:r>
    </w:p>
    <w:p w:rsidR="00381CEE" w:rsidRPr="00381CEE" w:rsidRDefault="00381CEE" w:rsidP="00381CEE">
      <w:pPr>
        <w:pStyle w:val="2"/>
        <w:pBdr>
          <w:bottom w:val="single" w:sz="6" w:space="0" w:color="A2A9B1"/>
        </w:pBdr>
        <w:shd w:val="clear" w:color="auto" w:fill="FFFFFF"/>
        <w:spacing w:before="240" w:after="6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81CEE">
        <w:rPr>
          <w:rStyle w:val="mw-headline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Классификация</w:t>
      </w:r>
    </w:p>
    <w:p w:rsidR="00381CEE" w:rsidRPr="00381CEE" w:rsidRDefault="00381CEE" w:rsidP="00381CEE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381CEE">
        <w:rPr>
          <w:color w:val="222222"/>
          <w:sz w:val="28"/>
          <w:szCs w:val="28"/>
        </w:rPr>
        <w:t xml:space="preserve">Мультимедиа может быть грубо или тонко </w:t>
      </w:r>
      <w:proofErr w:type="gramStart"/>
      <w:r w:rsidRPr="00381CEE">
        <w:rPr>
          <w:color w:val="222222"/>
          <w:sz w:val="28"/>
          <w:szCs w:val="28"/>
        </w:rPr>
        <w:t>классифицирована</w:t>
      </w:r>
      <w:proofErr w:type="gramEnd"/>
      <w:r w:rsidRPr="00381CEE">
        <w:rPr>
          <w:color w:val="222222"/>
          <w:sz w:val="28"/>
          <w:szCs w:val="28"/>
        </w:rPr>
        <w:t xml:space="preserve"> как линейное и нелинейное.</w:t>
      </w:r>
    </w:p>
    <w:p w:rsidR="00381CEE" w:rsidRPr="00381CEE" w:rsidRDefault="00381CEE" w:rsidP="00381CEE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381CEE">
        <w:rPr>
          <w:color w:val="222222"/>
          <w:sz w:val="28"/>
          <w:szCs w:val="28"/>
        </w:rPr>
        <w:t>Аналогом линейного способа представления может являться </w:t>
      </w:r>
      <w:hyperlink r:id="rId20" w:tooltip="Кинематограф" w:history="1">
        <w:r w:rsidRPr="00381CEE">
          <w:rPr>
            <w:rStyle w:val="a6"/>
            <w:color w:val="0B0080"/>
            <w:sz w:val="28"/>
            <w:szCs w:val="28"/>
          </w:rPr>
          <w:t>кино</w:t>
        </w:r>
      </w:hyperlink>
      <w:r w:rsidRPr="00381CEE">
        <w:rPr>
          <w:color w:val="222222"/>
          <w:sz w:val="28"/>
          <w:szCs w:val="28"/>
        </w:rPr>
        <w:t>. </w:t>
      </w:r>
      <w:hyperlink r:id="rId21" w:tooltip="Человек" w:history="1">
        <w:r w:rsidRPr="00381CEE">
          <w:rPr>
            <w:rStyle w:val="a6"/>
            <w:color w:val="0B0080"/>
            <w:sz w:val="28"/>
            <w:szCs w:val="28"/>
          </w:rPr>
          <w:t>Человек</w:t>
        </w:r>
      </w:hyperlink>
      <w:r w:rsidRPr="00381CEE">
        <w:rPr>
          <w:color w:val="222222"/>
          <w:sz w:val="28"/>
          <w:szCs w:val="28"/>
        </w:rPr>
        <w:t>, просматривающий данный документ никаким образом не может повлиять на его вывод.</w:t>
      </w:r>
    </w:p>
    <w:p w:rsidR="00381CEE" w:rsidRPr="00381CEE" w:rsidRDefault="00381CEE" w:rsidP="00381CEE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381CEE">
        <w:rPr>
          <w:color w:val="222222"/>
          <w:sz w:val="28"/>
          <w:szCs w:val="28"/>
        </w:rPr>
        <w:t>Нелинейный способ представления информации позволяет человеку участвовать в выводе </w:t>
      </w:r>
      <w:hyperlink r:id="rId22" w:tooltip="Информация" w:history="1">
        <w:r w:rsidRPr="00381CEE">
          <w:rPr>
            <w:rStyle w:val="a6"/>
            <w:color w:val="0B0080"/>
            <w:sz w:val="28"/>
            <w:szCs w:val="28"/>
          </w:rPr>
          <w:t>информации</w:t>
        </w:r>
      </w:hyperlink>
      <w:r w:rsidRPr="00381CEE">
        <w:rPr>
          <w:color w:val="222222"/>
          <w:sz w:val="28"/>
          <w:szCs w:val="28"/>
        </w:rPr>
        <w:t>, взаимодействуя каким-либо образом со средством отображения мультимедийных данных. Участие человека в данном процессе также называется «интерактивностью». Такой способ взаимодействия человека и </w:t>
      </w:r>
      <w:hyperlink r:id="rId23" w:tooltip="Компьютер" w:history="1">
        <w:r w:rsidRPr="00381CEE">
          <w:rPr>
            <w:rStyle w:val="a6"/>
            <w:color w:val="0B0080"/>
            <w:sz w:val="28"/>
            <w:szCs w:val="28"/>
          </w:rPr>
          <w:t>компьютера</w:t>
        </w:r>
      </w:hyperlink>
      <w:r w:rsidRPr="00381CEE">
        <w:rPr>
          <w:color w:val="222222"/>
          <w:sz w:val="28"/>
          <w:szCs w:val="28"/>
        </w:rPr>
        <w:t> наиболее полным образом представлен в категориях </w:t>
      </w:r>
      <w:hyperlink r:id="rId24" w:tooltip="Категория:Компьютерные игры" w:history="1">
        <w:r w:rsidRPr="00381CEE">
          <w:rPr>
            <w:rStyle w:val="a6"/>
            <w:color w:val="0B0080"/>
            <w:sz w:val="28"/>
            <w:szCs w:val="28"/>
          </w:rPr>
          <w:t>компьютерных игр</w:t>
        </w:r>
      </w:hyperlink>
      <w:r w:rsidRPr="00381CEE">
        <w:rPr>
          <w:color w:val="222222"/>
          <w:sz w:val="28"/>
          <w:szCs w:val="28"/>
        </w:rPr>
        <w:t>. Нелинейный способ представления мультимедийных данных иногда называется «гипермедиа».</w:t>
      </w:r>
    </w:p>
    <w:p w:rsidR="00381CEE" w:rsidRPr="00381CEE" w:rsidRDefault="00381CEE" w:rsidP="00381CEE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381CEE">
        <w:rPr>
          <w:color w:val="222222"/>
          <w:sz w:val="28"/>
          <w:szCs w:val="28"/>
        </w:rPr>
        <w:t>В качестве примера линейного и нелинейного способа представления информации можно рассматривать такую ситуацию, как проведение </w:t>
      </w:r>
      <w:hyperlink r:id="rId25" w:tooltip="Мультимедийная презентация" w:history="1">
        <w:r w:rsidRPr="00381CEE">
          <w:rPr>
            <w:rStyle w:val="a6"/>
            <w:color w:val="0B0080"/>
            <w:sz w:val="28"/>
            <w:szCs w:val="28"/>
          </w:rPr>
          <w:t>презентации</w:t>
        </w:r>
      </w:hyperlink>
      <w:r w:rsidRPr="00381CEE">
        <w:rPr>
          <w:color w:val="222222"/>
          <w:sz w:val="28"/>
          <w:szCs w:val="28"/>
        </w:rPr>
        <w:t xml:space="preserve">. Если презентация была записана на плёнку и показывается аудитории, то при этом способе донесения </w:t>
      </w:r>
      <w:proofErr w:type="gramStart"/>
      <w:r w:rsidRPr="00381CEE">
        <w:rPr>
          <w:color w:val="222222"/>
          <w:sz w:val="28"/>
          <w:szCs w:val="28"/>
        </w:rPr>
        <w:t>информации</w:t>
      </w:r>
      <w:proofErr w:type="gramEnd"/>
      <w:r w:rsidRPr="00381CEE">
        <w:rPr>
          <w:color w:val="222222"/>
          <w:sz w:val="28"/>
          <w:szCs w:val="28"/>
        </w:rPr>
        <w:t xml:space="preserve"> просматривающие данную презентацию не имеют возможности влиять на докладчика. В случае же живой презентации аудитория имеет возможность задавать докладчику вопросы и взаимодействовать с ним прочим образом, что позволяет докладчику отходить от темы презентации, </w:t>
      </w:r>
      <w:proofErr w:type="gramStart"/>
      <w:r w:rsidRPr="00381CEE">
        <w:rPr>
          <w:color w:val="222222"/>
          <w:sz w:val="28"/>
          <w:szCs w:val="28"/>
        </w:rPr>
        <w:t>например</w:t>
      </w:r>
      <w:proofErr w:type="gramEnd"/>
      <w:r w:rsidRPr="00381CEE">
        <w:rPr>
          <w:color w:val="222222"/>
          <w:sz w:val="28"/>
          <w:szCs w:val="28"/>
        </w:rPr>
        <w:t xml:space="preserve"> поясняя некоторые термины или более подробно освещая спорные части доклада. Таким образом, живая презентация может быть представлена как нелинейный (</w:t>
      </w:r>
      <w:hyperlink r:id="rId26" w:tooltip="Интерактивность" w:history="1">
        <w:r w:rsidRPr="00381CEE">
          <w:rPr>
            <w:rStyle w:val="a6"/>
            <w:color w:val="0B0080"/>
            <w:sz w:val="28"/>
            <w:szCs w:val="28"/>
          </w:rPr>
          <w:t>интерактивный</w:t>
        </w:r>
      </w:hyperlink>
      <w:r w:rsidRPr="00381CEE">
        <w:rPr>
          <w:color w:val="222222"/>
          <w:sz w:val="28"/>
          <w:szCs w:val="28"/>
        </w:rPr>
        <w:t>) способ подачи информации.</w:t>
      </w:r>
    </w:p>
    <w:p w:rsidR="00381CEE" w:rsidRPr="00381CEE" w:rsidRDefault="00381CEE" w:rsidP="00381CEE">
      <w:pPr>
        <w:shd w:val="clear" w:color="auto" w:fill="F8F9FA"/>
        <w:spacing w:line="336" w:lineRule="atLeast"/>
        <w:rPr>
          <w:rFonts w:ascii="Times New Roman" w:hAnsi="Times New Roman" w:cs="Times New Roman"/>
          <w:color w:val="222222"/>
          <w:sz w:val="28"/>
          <w:szCs w:val="28"/>
        </w:rPr>
      </w:pPr>
    </w:p>
    <w:p w:rsidR="00381CEE" w:rsidRPr="00381CEE" w:rsidRDefault="00381CEE" w:rsidP="00381CEE">
      <w:pPr>
        <w:pStyle w:val="3"/>
        <w:shd w:val="clear" w:color="auto" w:fill="FFFFFF"/>
        <w:spacing w:before="72"/>
        <w:rPr>
          <w:rFonts w:ascii="Times New Roman" w:hAnsi="Times New Roman" w:cs="Times New Roman"/>
          <w:color w:val="000000"/>
          <w:sz w:val="28"/>
          <w:szCs w:val="28"/>
        </w:rPr>
      </w:pPr>
      <w:r w:rsidRPr="00381CEE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>Презентации</w:t>
      </w:r>
    </w:p>
    <w:p w:rsidR="00381CEE" w:rsidRPr="00381CEE" w:rsidRDefault="00381CEE" w:rsidP="00381CEE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381CEE">
        <w:rPr>
          <w:color w:val="222222"/>
          <w:sz w:val="28"/>
          <w:szCs w:val="28"/>
        </w:rPr>
        <w:t>Мультимедийные презентации могут быть проведены человеком на </w:t>
      </w:r>
      <w:hyperlink r:id="rId27" w:tooltip="Сцена" w:history="1">
        <w:r w:rsidRPr="00381CEE">
          <w:rPr>
            <w:rStyle w:val="a6"/>
            <w:color w:val="0B0080"/>
            <w:sz w:val="28"/>
            <w:szCs w:val="28"/>
          </w:rPr>
          <w:t>сцене</w:t>
        </w:r>
      </w:hyperlink>
      <w:r w:rsidRPr="00381CEE">
        <w:rPr>
          <w:color w:val="222222"/>
          <w:sz w:val="28"/>
          <w:szCs w:val="28"/>
        </w:rPr>
        <w:t>, показаны через </w:t>
      </w:r>
      <w:hyperlink r:id="rId28" w:tooltip="Проектор" w:history="1">
        <w:r w:rsidRPr="00381CEE">
          <w:rPr>
            <w:rStyle w:val="a6"/>
            <w:color w:val="0B0080"/>
            <w:sz w:val="28"/>
            <w:szCs w:val="28"/>
          </w:rPr>
          <w:t>проектор</w:t>
        </w:r>
      </w:hyperlink>
      <w:r w:rsidRPr="00381CEE">
        <w:rPr>
          <w:color w:val="222222"/>
          <w:sz w:val="28"/>
          <w:szCs w:val="28"/>
        </w:rPr>
        <w:t> или же на другом локальном устройстве воспроизведения. Широковещательная трансляция презентации может быть как «живой», так и предварительно записанной. Широковещательная трансляция или запись могут быть основаны на аналоговых или же электронных технологиях хранения и передачи информации. Стоит отметить, что </w:t>
      </w:r>
      <w:r w:rsidRPr="00381CEE">
        <w:rPr>
          <w:i/>
          <w:iCs/>
          <w:color w:val="222222"/>
          <w:sz w:val="28"/>
          <w:szCs w:val="28"/>
        </w:rPr>
        <w:t>мультимедиа</w:t>
      </w:r>
      <w:r w:rsidRPr="00381CEE">
        <w:rPr>
          <w:color w:val="222222"/>
          <w:sz w:val="28"/>
          <w:szCs w:val="28"/>
        </w:rPr>
        <w:t xml:space="preserve"> в </w:t>
      </w:r>
      <w:proofErr w:type="spellStart"/>
      <w:r w:rsidRPr="00381CEE">
        <w:rPr>
          <w:color w:val="222222"/>
          <w:sz w:val="28"/>
          <w:szCs w:val="28"/>
        </w:rPr>
        <w:t>онлайне</w:t>
      </w:r>
      <w:proofErr w:type="spellEnd"/>
      <w:r w:rsidRPr="00381CEE">
        <w:rPr>
          <w:color w:val="222222"/>
          <w:sz w:val="28"/>
          <w:szCs w:val="28"/>
        </w:rPr>
        <w:t xml:space="preserve"> может быть либо </w:t>
      </w:r>
      <w:proofErr w:type="gramStart"/>
      <w:r w:rsidRPr="00381CEE">
        <w:rPr>
          <w:color w:val="222222"/>
          <w:sz w:val="28"/>
          <w:szCs w:val="28"/>
        </w:rPr>
        <w:t>скачана</w:t>
      </w:r>
      <w:proofErr w:type="gramEnd"/>
      <w:r w:rsidRPr="00381CEE">
        <w:rPr>
          <w:color w:val="222222"/>
          <w:sz w:val="28"/>
          <w:szCs w:val="28"/>
        </w:rPr>
        <w:t xml:space="preserve"> на компьютер пользователя и воспроизведена каким-либо образом, либо воспроизведена напрямую из </w:t>
      </w:r>
      <w:hyperlink r:id="rId29" w:tooltip="Интернет" w:history="1">
        <w:r w:rsidRPr="00381CEE">
          <w:rPr>
            <w:rStyle w:val="a6"/>
            <w:color w:val="0B0080"/>
            <w:sz w:val="28"/>
            <w:szCs w:val="28"/>
          </w:rPr>
          <w:t>интернета</w:t>
        </w:r>
      </w:hyperlink>
      <w:r w:rsidRPr="00381CEE">
        <w:rPr>
          <w:color w:val="222222"/>
          <w:sz w:val="28"/>
          <w:szCs w:val="28"/>
        </w:rPr>
        <w:t xml:space="preserve"> при помощи технологий потоковой передачи данных. Мультимедиа, </w:t>
      </w:r>
      <w:proofErr w:type="gramStart"/>
      <w:r w:rsidRPr="00381CEE">
        <w:rPr>
          <w:color w:val="222222"/>
          <w:sz w:val="28"/>
          <w:szCs w:val="28"/>
        </w:rPr>
        <w:t>воспроизводимая</w:t>
      </w:r>
      <w:proofErr w:type="gramEnd"/>
      <w:r w:rsidRPr="00381CEE">
        <w:rPr>
          <w:color w:val="222222"/>
          <w:sz w:val="28"/>
          <w:szCs w:val="28"/>
        </w:rPr>
        <w:t xml:space="preserve"> при помощи технологий потоковой передачи данных, может быть как «живая», так и предоставляемая по требованию.</w:t>
      </w:r>
    </w:p>
    <w:p w:rsidR="00381CEE" w:rsidRPr="00381CEE" w:rsidRDefault="00381CEE" w:rsidP="00381CEE">
      <w:pPr>
        <w:pStyle w:val="3"/>
        <w:shd w:val="clear" w:color="auto" w:fill="FFFFFF"/>
        <w:spacing w:before="72"/>
        <w:rPr>
          <w:rFonts w:ascii="Times New Roman" w:hAnsi="Times New Roman" w:cs="Times New Roman"/>
          <w:color w:val="000000"/>
          <w:sz w:val="28"/>
          <w:szCs w:val="28"/>
        </w:rPr>
      </w:pPr>
      <w:r w:rsidRPr="00381CEE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>Игры</w:t>
      </w:r>
    </w:p>
    <w:p w:rsidR="00381CEE" w:rsidRPr="00381CEE" w:rsidRDefault="00381CEE" w:rsidP="00381CEE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381CEE">
        <w:rPr>
          <w:color w:val="222222"/>
          <w:sz w:val="28"/>
          <w:szCs w:val="28"/>
        </w:rPr>
        <w:t>Мультимедийные игры — такие </w:t>
      </w:r>
      <w:hyperlink r:id="rId30" w:tooltip="Компьютерные игры" w:history="1">
        <w:r w:rsidRPr="00381CEE">
          <w:rPr>
            <w:rStyle w:val="a6"/>
            <w:color w:val="0B0080"/>
            <w:sz w:val="28"/>
            <w:szCs w:val="28"/>
          </w:rPr>
          <w:t>игры</w:t>
        </w:r>
      </w:hyperlink>
      <w:r w:rsidRPr="00381CEE">
        <w:rPr>
          <w:color w:val="222222"/>
          <w:sz w:val="28"/>
          <w:szCs w:val="28"/>
        </w:rPr>
        <w:t>, в которых игрок взаимодействует с виртуальной средой, построенной </w:t>
      </w:r>
      <w:hyperlink r:id="rId31" w:tooltip="Компьютер" w:history="1">
        <w:r w:rsidRPr="00381CEE">
          <w:rPr>
            <w:rStyle w:val="a6"/>
            <w:color w:val="0B0080"/>
            <w:sz w:val="28"/>
            <w:szCs w:val="28"/>
          </w:rPr>
          <w:t>компьютером</w:t>
        </w:r>
      </w:hyperlink>
      <w:r w:rsidRPr="00381CEE">
        <w:rPr>
          <w:color w:val="222222"/>
          <w:sz w:val="28"/>
          <w:szCs w:val="28"/>
        </w:rPr>
        <w:t xml:space="preserve">. Состояние виртуальной среды передается игроку при помощи различных способов передачи информации (аудиальный, визуальный, тактильный). В настоящее время все игры на компьютере или игровой приставке относятся к мультимедийным играм. </w:t>
      </w:r>
      <w:proofErr w:type="gramStart"/>
      <w:r w:rsidRPr="00381CEE">
        <w:rPr>
          <w:color w:val="222222"/>
          <w:sz w:val="28"/>
          <w:szCs w:val="28"/>
        </w:rPr>
        <w:t>Стоит отметить, что в такой тип игр можно играть как в одиночку на локальном компьютере или приставке, так и с другими игроками через локальную или глобальную сети.</w:t>
      </w:r>
      <w:proofErr w:type="gramEnd"/>
    </w:p>
    <w:p w:rsidR="00381CEE" w:rsidRPr="00381CEE" w:rsidRDefault="00381CEE" w:rsidP="00381CEE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381CEE">
        <w:rPr>
          <w:color w:val="222222"/>
          <w:sz w:val="28"/>
          <w:szCs w:val="28"/>
        </w:rPr>
        <w:t xml:space="preserve">Различные форматы мультимедиа </w:t>
      </w:r>
      <w:proofErr w:type="gramStart"/>
      <w:r w:rsidRPr="00381CEE">
        <w:rPr>
          <w:color w:val="222222"/>
          <w:sz w:val="28"/>
          <w:szCs w:val="28"/>
        </w:rPr>
        <w:t>данных</w:t>
      </w:r>
      <w:proofErr w:type="gramEnd"/>
      <w:r w:rsidRPr="00381CEE">
        <w:rPr>
          <w:color w:val="222222"/>
          <w:sz w:val="28"/>
          <w:szCs w:val="28"/>
        </w:rPr>
        <w:t xml:space="preserve"> возможно использовать для упрощения восприятия информации потребителем. Например, предоставить информацию не только в текстовом виде, но и проиллюстрировать её аудиоданными или видеоклипом. Таким же образом современное искусство может представить повседневные, обыденные вещи в новом виде.</w:t>
      </w:r>
    </w:p>
    <w:p w:rsidR="00381CEE" w:rsidRPr="00381CEE" w:rsidRDefault="00381CEE" w:rsidP="00381CEE">
      <w:pPr>
        <w:shd w:val="clear" w:color="auto" w:fill="F8F9FA"/>
        <w:spacing w:line="336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381CEE">
        <w:rPr>
          <w:rFonts w:ascii="Times New Roman" w:hAnsi="Times New Roman" w:cs="Times New Roman"/>
          <w:color w:val="222222"/>
          <w:sz w:val="28"/>
          <w:szCs w:val="28"/>
        </w:rPr>
        <w:t>Лазерное шоу — «живое» мультимедиа-представление</w:t>
      </w:r>
    </w:p>
    <w:p w:rsidR="00381CEE" w:rsidRPr="00381CEE" w:rsidRDefault="00381CEE" w:rsidP="00381CEE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381CEE">
        <w:rPr>
          <w:color w:val="222222"/>
          <w:sz w:val="28"/>
          <w:szCs w:val="28"/>
        </w:rPr>
        <w:t xml:space="preserve">Различные формы предоставления информации делают возможным интерактивное взаимодействие потребителя с информацией. Онлайн-мультимедиа все в большей степени становится объектно-ориентированной, позволяя потребителю работать над информацией, не обладая специфическими знаниями. Например, для того, чтобы выложить видео на </w:t>
      </w:r>
      <w:proofErr w:type="spellStart"/>
      <w:r w:rsidRPr="00381CEE">
        <w:rPr>
          <w:color w:val="222222"/>
          <w:sz w:val="28"/>
          <w:szCs w:val="28"/>
        </w:rPr>
        <w:t>видеохостинге</w:t>
      </w:r>
      <w:proofErr w:type="spellEnd"/>
      <w:r w:rsidRPr="00381CEE">
        <w:rPr>
          <w:color w:val="222222"/>
          <w:sz w:val="28"/>
          <w:szCs w:val="28"/>
        </w:rPr>
        <w:t xml:space="preserve">, пользователю не требуется знаний по редактированию видео, кодированию и сжатию информации, знаний по устройству веб-серверов. Пользователь просто выбирает локальный файл, и тысячи других пользователей </w:t>
      </w:r>
      <w:proofErr w:type="spellStart"/>
      <w:r w:rsidRPr="00381CEE">
        <w:rPr>
          <w:color w:val="222222"/>
          <w:sz w:val="28"/>
          <w:szCs w:val="28"/>
        </w:rPr>
        <w:t>видеосервиса</w:t>
      </w:r>
      <w:proofErr w:type="spellEnd"/>
      <w:r w:rsidRPr="00381CEE">
        <w:rPr>
          <w:color w:val="222222"/>
          <w:sz w:val="28"/>
          <w:szCs w:val="28"/>
        </w:rPr>
        <w:t xml:space="preserve"> имеют возможность просмотреть новый видеоролик.</w:t>
      </w:r>
    </w:p>
    <w:p w:rsidR="00381CEE" w:rsidRPr="00381CEE" w:rsidRDefault="00381CEE" w:rsidP="00381CEE">
      <w:pPr>
        <w:pStyle w:val="3"/>
        <w:shd w:val="clear" w:color="auto" w:fill="FFFFFF"/>
        <w:spacing w:before="72"/>
        <w:rPr>
          <w:rFonts w:ascii="Times New Roman" w:hAnsi="Times New Roman" w:cs="Times New Roman"/>
          <w:color w:val="000000"/>
          <w:sz w:val="28"/>
          <w:szCs w:val="28"/>
        </w:rPr>
      </w:pPr>
      <w:r w:rsidRPr="00381CEE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>Интернет-ресурс</w:t>
      </w:r>
    </w:p>
    <w:p w:rsidR="00381CEE" w:rsidRPr="00381CEE" w:rsidRDefault="00381CEE" w:rsidP="00381CEE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381CEE">
        <w:rPr>
          <w:color w:val="222222"/>
          <w:sz w:val="28"/>
          <w:szCs w:val="28"/>
        </w:rPr>
        <w:t xml:space="preserve">Мультимедийный </w:t>
      </w:r>
      <w:proofErr w:type="spellStart"/>
      <w:r w:rsidRPr="00381CEE">
        <w:rPr>
          <w:color w:val="222222"/>
          <w:sz w:val="28"/>
          <w:szCs w:val="28"/>
        </w:rPr>
        <w:t>интернет-ресурс</w:t>
      </w:r>
      <w:proofErr w:type="spellEnd"/>
      <w:r w:rsidRPr="00381CEE">
        <w:rPr>
          <w:color w:val="222222"/>
          <w:sz w:val="28"/>
          <w:szCs w:val="28"/>
        </w:rPr>
        <w:t> — сайт, в котором основная информация представлена в виде мультимедиа. Это современный и очень удобный механизм, который не заменяет собой выполнение классических функций, а дополняет и расширяет спектр услуг и новостей для посетителей.</w:t>
      </w:r>
    </w:p>
    <w:p w:rsidR="00381CEE" w:rsidRPr="00381CEE" w:rsidRDefault="00381CEE" w:rsidP="00381CEE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381CEE">
        <w:rPr>
          <w:color w:val="222222"/>
          <w:sz w:val="28"/>
          <w:szCs w:val="28"/>
        </w:rPr>
        <w:t xml:space="preserve">Для мультимедийных </w:t>
      </w:r>
      <w:proofErr w:type="spellStart"/>
      <w:r w:rsidRPr="00381CEE">
        <w:rPr>
          <w:color w:val="222222"/>
          <w:sz w:val="28"/>
          <w:szCs w:val="28"/>
        </w:rPr>
        <w:t>интернет-ресурсов</w:t>
      </w:r>
      <w:proofErr w:type="spellEnd"/>
      <w:r w:rsidRPr="00381CEE">
        <w:rPr>
          <w:color w:val="222222"/>
          <w:sz w:val="28"/>
          <w:szCs w:val="28"/>
        </w:rPr>
        <w:t xml:space="preserve"> характерно:</w:t>
      </w:r>
    </w:p>
    <w:p w:rsidR="00381CEE" w:rsidRPr="00381CEE" w:rsidRDefault="00381CEE" w:rsidP="00381CEE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22222"/>
          <w:sz w:val="28"/>
          <w:szCs w:val="28"/>
        </w:rPr>
      </w:pPr>
      <w:proofErr w:type="gramStart"/>
      <w:r w:rsidRPr="00381CEE">
        <w:rPr>
          <w:rFonts w:ascii="Times New Roman" w:hAnsi="Times New Roman" w:cs="Times New Roman"/>
          <w:color w:val="222222"/>
          <w:sz w:val="28"/>
          <w:szCs w:val="28"/>
        </w:rPr>
        <w:t>могут содержать различные виды информации (не только текстовую, но и звуковую, графическую, анимационную, видео и т. д.);</w:t>
      </w:r>
      <w:proofErr w:type="gramEnd"/>
    </w:p>
    <w:p w:rsidR="00381CEE" w:rsidRPr="00381CEE" w:rsidRDefault="00381CEE" w:rsidP="00381CEE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22222"/>
          <w:sz w:val="28"/>
          <w:szCs w:val="28"/>
        </w:rPr>
      </w:pPr>
      <w:r w:rsidRPr="00381CEE">
        <w:rPr>
          <w:rFonts w:ascii="Times New Roman" w:hAnsi="Times New Roman" w:cs="Times New Roman"/>
          <w:color w:val="222222"/>
          <w:sz w:val="28"/>
          <w:szCs w:val="28"/>
        </w:rPr>
        <w:t>высокая степень наглядности материалов;</w:t>
      </w:r>
    </w:p>
    <w:p w:rsidR="00381CEE" w:rsidRPr="00381CEE" w:rsidRDefault="00381CEE" w:rsidP="00381CEE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22222"/>
          <w:sz w:val="28"/>
          <w:szCs w:val="28"/>
        </w:rPr>
      </w:pPr>
      <w:r w:rsidRPr="00381CEE">
        <w:rPr>
          <w:rFonts w:ascii="Times New Roman" w:hAnsi="Times New Roman" w:cs="Times New Roman"/>
          <w:color w:val="222222"/>
          <w:sz w:val="28"/>
          <w:szCs w:val="28"/>
        </w:rPr>
        <w:t>поддержка различных типов файлов: текстовых, графических, аудио и видео;</w:t>
      </w:r>
    </w:p>
    <w:p w:rsidR="00381CEE" w:rsidRPr="00381CEE" w:rsidRDefault="00381CEE" w:rsidP="00381CEE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22222"/>
          <w:sz w:val="28"/>
          <w:szCs w:val="28"/>
        </w:rPr>
      </w:pPr>
      <w:r w:rsidRPr="00381CEE">
        <w:rPr>
          <w:rFonts w:ascii="Times New Roman" w:hAnsi="Times New Roman" w:cs="Times New Roman"/>
          <w:color w:val="222222"/>
          <w:sz w:val="28"/>
          <w:szCs w:val="28"/>
        </w:rPr>
        <w:t>возможность использования для продвижения творческих работ в области различных видов искусств.</w:t>
      </w:r>
    </w:p>
    <w:p w:rsidR="00381CEE" w:rsidRPr="00381CEE" w:rsidRDefault="00381CEE" w:rsidP="00381CEE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381CEE">
        <w:rPr>
          <w:color w:val="222222"/>
          <w:sz w:val="28"/>
          <w:szCs w:val="28"/>
        </w:rPr>
        <w:t>Ресурс этого типа даёт возможность быстро сообщать о событиях, которые организуются, демонстрировать обзорный взгляд на сферу, учреждение или творческий коллектив, налаживать обратную связь со своими посетителями, раскрывать цели и материалы, используя современные механизмы представления информации и способствовать узнаванию представленного объекта посредством сети </w:t>
      </w:r>
      <w:hyperlink r:id="rId32" w:tooltip="Интернет" w:history="1">
        <w:r w:rsidRPr="00381CEE">
          <w:rPr>
            <w:rStyle w:val="a6"/>
            <w:color w:val="0B0080"/>
            <w:sz w:val="28"/>
            <w:szCs w:val="28"/>
          </w:rPr>
          <w:t>Интернет</w:t>
        </w:r>
      </w:hyperlink>
      <w:r w:rsidRPr="00381CEE">
        <w:rPr>
          <w:color w:val="222222"/>
          <w:sz w:val="28"/>
          <w:szCs w:val="28"/>
        </w:rPr>
        <w:t>.</w:t>
      </w:r>
    </w:p>
    <w:p w:rsidR="00381CEE" w:rsidRPr="00381CEE" w:rsidRDefault="00381CEE" w:rsidP="00381CEE">
      <w:pPr>
        <w:pStyle w:val="2"/>
        <w:pBdr>
          <w:bottom w:val="single" w:sz="6" w:space="0" w:color="A2A9B1"/>
        </w:pBdr>
        <w:shd w:val="clear" w:color="auto" w:fill="FFFFFF"/>
        <w:spacing w:before="240" w:after="60"/>
        <w:rPr>
          <w:rStyle w:val="mw-editsection-bracket"/>
          <w:rFonts w:ascii="Times New Roman" w:hAnsi="Times New Roman" w:cs="Times New Roman"/>
          <w:b w:val="0"/>
          <w:bCs w:val="0"/>
          <w:color w:val="54595D"/>
          <w:sz w:val="28"/>
          <w:szCs w:val="28"/>
        </w:rPr>
      </w:pPr>
      <w:r w:rsidRPr="00381CEE">
        <w:rPr>
          <w:rStyle w:val="mw-headline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Использование</w:t>
      </w:r>
    </w:p>
    <w:p w:rsidR="00381CEE" w:rsidRPr="00381CEE" w:rsidRDefault="00381CEE" w:rsidP="00381CEE">
      <w:pPr>
        <w:pStyle w:val="2"/>
        <w:pBdr>
          <w:bottom w:val="single" w:sz="6" w:space="0" w:color="A2A9B1"/>
        </w:pBdr>
        <w:shd w:val="clear" w:color="auto" w:fill="FFFFFF"/>
        <w:spacing w:before="240" w:after="60"/>
        <w:rPr>
          <w:rFonts w:ascii="Times New Roman" w:hAnsi="Times New Roman" w:cs="Times New Roman"/>
          <w:b w:val="0"/>
          <w:bCs w:val="0"/>
          <w:color w:val="222222"/>
          <w:sz w:val="28"/>
          <w:szCs w:val="28"/>
        </w:rPr>
      </w:pPr>
      <w:proofErr w:type="gramStart"/>
      <w:r w:rsidRPr="00381CEE">
        <w:rPr>
          <w:rFonts w:ascii="Times New Roman" w:hAnsi="Times New Roman" w:cs="Times New Roman"/>
          <w:color w:val="222222"/>
          <w:sz w:val="28"/>
          <w:szCs w:val="28"/>
        </w:rPr>
        <w:t>Мультимедиа находит своё применение в различных областях, включая, рекламу, искусство, образование, индустрию развлечений, технику, медицину, математику, бизнес, научные исследования и пространственно-временные приложения.</w:t>
      </w:r>
      <w:proofErr w:type="gramEnd"/>
    </w:p>
    <w:p w:rsidR="00381CEE" w:rsidRPr="00381CEE" w:rsidRDefault="00381CEE" w:rsidP="00381CEE">
      <w:pPr>
        <w:pStyle w:val="3"/>
        <w:shd w:val="clear" w:color="auto" w:fill="FFFFFF"/>
        <w:spacing w:before="72"/>
        <w:rPr>
          <w:rFonts w:ascii="Times New Roman" w:hAnsi="Times New Roman" w:cs="Times New Roman"/>
          <w:color w:val="000000"/>
          <w:sz w:val="28"/>
          <w:szCs w:val="28"/>
        </w:rPr>
      </w:pPr>
      <w:r w:rsidRPr="00381CEE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>Образование</w:t>
      </w:r>
    </w:p>
    <w:p w:rsidR="00381CEE" w:rsidRPr="00381CEE" w:rsidRDefault="00381CEE" w:rsidP="00381CEE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381CEE">
        <w:rPr>
          <w:color w:val="222222"/>
          <w:sz w:val="28"/>
          <w:szCs w:val="28"/>
        </w:rPr>
        <w:t xml:space="preserve">В образовании мультимедиа используется для создания компьютерных учебных курсов (популярное название CBTS) и справочников, таких как энциклопедии и сборники. CBT позволяет пользователю пройти через серию презентаций, тематического текста и связанных с ним иллюстраций в различных форматах представления информации. </w:t>
      </w:r>
      <w:proofErr w:type="spellStart"/>
      <w:r w:rsidRPr="00381CEE">
        <w:rPr>
          <w:color w:val="222222"/>
          <w:sz w:val="28"/>
          <w:szCs w:val="28"/>
        </w:rPr>
        <w:t>Edutainment</w:t>
      </w:r>
      <w:proofErr w:type="spellEnd"/>
      <w:r w:rsidRPr="00381CEE">
        <w:rPr>
          <w:color w:val="222222"/>
          <w:sz w:val="28"/>
          <w:szCs w:val="28"/>
        </w:rPr>
        <w:t> — неофициальный термин, используемый, чтобы объединить образование и развлечение, особенно мультимедийные развлечения.</w:t>
      </w:r>
    </w:p>
    <w:p w:rsidR="00381CEE" w:rsidRPr="00381CEE" w:rsidRDefault="00381CEE" w:rsidP="00381CEE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381CEE">
        <w:rPr>
          <w:color w:val="222222"/>
          <w:sz w:val="28"/>
          <w:szCs w:val="28"/>
        </w:rPr>
        <w:t>Теория обучения за последнее десятилетие была значительно развита в связи с появлением мультимедиа. Выделилось несколько направлений исследований, такие как теория когнитивной нагрузки, </w:t>
      </w:r>
      <w:hyperlink r:id="rId33" w:tooltip="Мультимедийное обучение" w:history="1">
        <w:r w:rsidRPr="00381CEE">
          <w:rPr>
            <w:rStyle w:val="a6"/>
            <w:color w:val="0B0080"/>
            <w:sz w:val="28"/>
            <w:szCs w:val="28"/>
          </w:rPr>
          <w:t>мультимедийное обучение</w:t>
        </w:r>
      </w:hyperlink>
      <w:r w:rsidRPr="00381CEE">
        <w:rPr>
          <w:color w:val="222222"/>
          <w:sz w:val="28"/>
          <w:szCs w:val="28"/>
        </w:rPr>
        <w:t> и другие. Возможности для обучения и воспитания почти бесконечны.</w:t>
      </w:r>
    </w:p>
    <w:p w:rsidR="00381CEE" w:rsidRPr="00381CEE" w:rsidRDefault="00381CEE" w:rsidP="00381CEE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381CEE">
        <w:rPr>
          <w:color w:val="222222"/>
          <w:sz w:val="28"/>
          <w:szCs w:val="28"/>
        </w:rPr>
        <w:t xml:space="preserve">Идея медиа-конвергенции также становится одним из важнейших факторов в сфере образования, особенно в сфере высшего образования. </w:t>
      </w:r>
      <w:proofErr w:type="gramStart"/>
      <w:r w:rsidRPr="00381CEE">
        <w:rPr>
          <w:color w:val="222222"/>
          <w:sz w:val="28"/>
          <w:szCs w:val="28"/>
        </w:rPr>
        <w:t>Определяемая</w:t>
      </w:r>
      <w:proofErr w:type="gramEnd"/>
      <w:r w:rsidRPr="00381CEE">
        <w:rPr>
          <w:color w:val="222222"/>
          <w:sz w:val="28"/>
          <w:szCs w:val="28"/>
        </w:rPr>
        <w:t xml:space="preserve"> как отдельные технологии, такие как голосовые (и функции телефонии), базы данных (и производные приложения), видео-технологии, которые сейчас совместно используют ресурсы и взаимодействуют друг с другом, </w:t>
      </w:r>
      <w:proofErr w:type="spellStart"/>
      <w:r w:rsidRPr="00381CEE">
        <w:rPr>
          <w:color w:val="222222"/>
          <w:sz w:val="28"/>
          <w:szCs w:val="28"/>
        </w:rPr>
        <w:t>синергетически</w:t>
      </w:r>
      <w:proofErr w:type="spellEnd"/>
      <w:r w:rsidRPr="00381CEE">
        <w:rPr>
          <w:color w:val="222222"/>
          <w:sz w:val="28"/>
          <w:szCs w:val="28"/>
        </w:rPr>
        <w:t xml:space="preserve"> создавая новые оперативности, медиа-конвергенция — это стремительно меняющийся учебный курс дисциплин, преподаваемых в университетах по всему миру. Кроме того, она меняет наличие, или отсутствие таковой, работы, требующей этих «подкованных» технологических навыков.</w:t>
      </w:r>
    </w:p>
    <w:p w:rsidR="00381CEE" w:rsidRPr="00381CEE" w:rsidRDefault="00381CEE" w:rsidP="00381CE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81CEE" w:rsidRPr="00381CEE" w:rsidRDefault="00381CEE" w:rsidP="00381CEE">
      <w:pPr>
        <w:shd w:val="clear" w:color="auto" w:fill="3B5F7B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381CEE">
        <w:rPr>
          <w:rFonts w:ascii="Times New Roman" w:eastAsia="Times New Roman" w:hAnsi="Times New Roman" w:cs="Times New Roman"/>
          <w:noProof/>
          <w:color w:val="EEEEEE"/>
          <w:sz w:val="28"/>
          <w:szCs w:val="28"/>
          <w:lang w:eastAsia="ru-RU"/>
        </w:rPr>
        <w:drawing>
          <wp:inline distT="0" distB="0" distL="0" distR="0" wp14:anchorId="7C23379E" wp14:editId="6E19B3D6">
            <wp:extent cx="5295900" cy="4238625"/>
            <wp:effectExtent l="0" t="0" r="0" b="9525"/>
            <wp:docPr id="1" name="Рисунок 1" descr="https://www.sites.google.com/site/multitehnologii/_/rsrc/1472870353582/fyvfvafa/scheme10.jp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ites.google.com/site/multitehnologii/_/rsrc/1472870353582/fyvfvafa/scheme10.jp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83E" w:rsidRPr="00381CEE" w:rsidRDefault="0010483E">
      <w:pPr>
        <w:rPr>
          <w:rFonts w:ascii="Times New Roman" w:hAnsi="Times New Roman" w:cs="Times New Roman"/>
          <w:sz w:val="28"/>
          <w:szCs w:val="28"/>
        </w:rPr>
      </w:pPr>
    </w:p>
    <w:sectPr w:rsidR="0010483E" w:rsidRPr="00381CEE" w:rsidSect="00381C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59E1"/>
    <w:multiLevelType w:val="multilevel"/>
    <w:tmpl w:val="CB2E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4C37BE"/>
    <w:multiLevelType w:val="multilevel"/>
    <w:tmpl w:val="565C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32"/>
    <w:rsid w:val="0010483E"/>
    <w:rsid w:val="00381CEE"/>
    <w:rsid w:val="005A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1C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1C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1C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C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1C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81C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81C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381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81CEE"/>
    <w:rPr>
      <w:color w:val="0000FF"/>
      <w:u w:val="single"/>
    </w:rPr>
  </w:style>
  <w:style w:type="character" w:customStyle="1" w:styleId="tocnumber">
    <w:name w:val="tocnumber"/>
    <w:basedOn w:val="a0"/>
    <w:rsid w:val="00381CEE"/>
  </w:style>
  <w:style w:type="character" w:customStyle="1" w:styleId="toctext">
    <w:name w:val="toctext"/>
    <w:basedOn w:val="a0"/>
    <w:rsid w:val="00381CEE"/>
  </w:style>
  <w:style w:type="character" w:customStyle="1" w:styleId="mw-headline">
    <w:name w:val="mw-headline"/>
    <w:basedOn w:val="a0"/>
    <w:rsid w:val="00381CEE"/>
  </w:style>
  <w:style w:type="character" w:customStyle="1" w:styleId="mw-editsection">
    <w:name w:val="mw-editsection"/>
    <w:basedOn w:val="a0"/>
    <w:rsid w:val="00381CEE"/>
  </w:style>
  <w:style w:type="character" w:customStyle="1" w:styleId="mw-editsection-bracket">
    <w:name w:val="mw-editsection-bracket"/>
    <w:basedOn w:val="a0"/>
    <w:rsid w:val="00381CEE"/>
  </w:style>
  <w:style w:type="character" w:customStyle="1" w:styleId="mw-editsection-divider">
    <w:name w:val="mw-editsection-divider"/>
    <w:basedOn w:val="a0"/>
    <w:rsid w:val="00381C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1C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1C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1C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C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1C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81C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81C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381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81CEE"/>
    <w:rPr>
      <w:color w:val="0000FF"/>
      <w:u w:val="single"/>
    </w:rPr>
  </w:style>
  <w:style w:type="character" w:customStyle="1" w:styleId="tocnumber">
    <w:name w:val="tocnumber"/>
    <w:basedOn w:val="a0"/>
    <w:rsid w:val="00381CEE"/>
  </w:style>
  <w:style w:type="character" w:customStyle="1" w:styleId="toctext">
    <w:name w:val="toctext"/>
    <w:basedOn w:val="a0"/>
    <w:rsid w:val="00381CEE"/>
  </w:style>
  <w:style w:type="character" w:customStyle="1" w:styleId="mw-headline">
    <w:name w:val="mw-headline"/>
    <w:basedOn w:val="a0"/>
    <w:rsid w:val="00381CEE"/>
  </w:style>
  <w:style w:type="character" w:customStyle="1" w:styleId="mw-editsection">
    <w:name w:val="mw-editsection"/>
    <w:basedOn w:val="a0"/>
    <w:rsid w:val="00381CEE"/>
  </w:style>
  <w:style w:type="character" w:customStyle="1" w:styleId="mw-editsection-bracket">
    <w:name w:val="mw-editsection-bracket"/>
    <w:basedOn w:val="a0"/>
    <w:rsid w:val="00381CEE"/>
  </w:style>
  <w:style w:type="character" w:customStyle="1" w:styleId="mw-editsection-divider">
    <w:name w:val="mw-editsection-divider"/>
    <w:basedOn w:val="a0"/>
    <w:rsid w:val="00381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47369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360711700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762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1421605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7982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06838341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427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0154813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871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08823303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635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8%D0%BD%D1%82%D0%B5%D1%80%D0%B0%D0%BA%D1%82%D0%B8%D0%B2%D0%BD%D0%BE%D1%81%D1%82%D1%8C" TargetMode="External"/><Relationship Id="rId18" Type="http://schemas.openxmlformats.org/officeDocument/2006/relationships/image" Target="media/image1.wmf"/><Relationship Id="rId26" Type="http://schemas.openxmlformats.org/officeDocument/2006/relationships/hyperlink" Target="https://ru.wikipedia.org/wiki/%D0%98%D0%BD%D1%82%D0%B5%D1%80%D0%B0%D0%BA%D1%82%D0%B8%D0%B2%D0%BD%D0%BE%D1%81%D1%82%D1%8C" TargetMode="External"/><Relationship Id="rId21" Type="http://schemas.openxmlformats.org/officeDocument/2006/relationships/hyperlink" Target="https://ru.wikipedia.org/wiki/%D0%A7%D0%B5%D0%BB%D0%BE%D0%B2%D0%B5%D0%BA" TargetMode="External"/><Relationship Id="rId34" Type="http://schemas.openxmlformats.org/officeDocument/2006/relationships/hyperlink" Target="https://www.sites.google.com/site/multitehnologii/fyvfvafa/scheme10.jpg?attredirects=0" TargetMode="External"/><Relationship Id="rId7" Type="http://schemas.openxmlformats.org/officeDocument/2006/relationships/hyperlink" Target="https://ru.wikipedia.org/wiki/%D0%90%D0%BD%D0%B3%D0%BB%D0%B8%D0%B9%D1%81%D0%BA%D0%B8%D0%B9_%D1%8F%D0%B7%D1%8B%D0%BA" TargetMode="External"/><Relationship Id="rId12" Type="http://schemas.openxmlformats.org/officeDocument/2006/relationships/hyperlink" Target="https://ru.wikipedia.org/wiki/%D0%92%D0%B8%D0%B4%D0%B5%D0%BE" TargetMode="External"/><Relationship Id="rId17" Type="http://schemas.openxmlformats.org/officeDocument/2006/relationships/hyperlink" Target="https://ru.wikipedia.org/wiki/%D0%9A%D0%BE%D0%BC%D0%BF%D0%B0%D0%BA%D1%82-%D0%B4%D0%B8%D1%81%D0%BA" TargetMode="External"/><Relationship Id="rId25" Type="http://schemas.openxmlformats.org/officeDocument/2006/relationships/hyperlink" Target="https://ru.wikipedia.org/wiki/%D0%9C%D1%83%D0%BB%D1%8C%D1%82%D0%B8%D0%BC%D0%B5%D0%B4%D0%B8%D0%B9%D0%BD%D0%B0%D1%8F_%D0%BF%D1%80%D0%B5%D0%B7%D0%B5%D0%BD%D1%82%D0%B0%D1%86%D0%B8%D1%8F" TargetMode="External"/><Relationship Id="rId33" Type="http://schemas.openxmlformats.org/officeDocument/2006/relationships/hyperlink" Target="https://ru.wikipedia.org/wiki/%D0%9C%D1%83%D0%BB%D1%8C%D1%82%D0%B8%D0%BC%D0%B5%D0%B4%D0%B8%D0%B9%D0%BD%D0%BE%D0%B5_%D0%BE%D0%B1%D1%83%D1%87%D0%B5%D0%BD%D0%B8%D0%B5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D%D0%BE%D1%81%D0%B8%D1%82%D0%B5%D0%BB%D1%8C_%D0%B8%D0%BD%D1%84%D0%BE%D1%80%D0%BC%D0%B0%D1%86%D0%B8%D0%B8" TargetMode="External"/><Relationship Id="rId20" Type="http://schemas.openxmlformats.org/officeDocument/2006/relationships/hyperlink" Target="https://ru.wikipedia.org/wiki/%D0%9A%D0%B8%D0%BD%D0%B5%D0%BC%D0%B0%D1%82%D0%BE%D0%B3%D1%80%D0%B0%D1%84" TargetMode="External"/><Relationship Id="rId29" Type="http://schemas.openxmlformats.org/officeDocument/2006/relationships/hyperlink" Target="https://ru.wikipedia.org/wiki/%D0%98%D0%BD%D1%82%D0%B5%D1%80%D0%BD%D0%B5%D1%82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levsky.sa@mail.ru" TargetMode="External"/><Relationship Id="rId11" Type="http://schemas.openxmlformats.org/officeDocument/2006/relationships/hyperlink" Target="https://ru.wikipedia.org/wiki/%D0%93%D1%80%D0%B0%D1%84%D0%B8%D1%87%D0%B5%D1%81%D0%BA%D0%B0%D1%8F_%D0%B8%D0%BD%D1%84%D0%BE%D1%80%D0%BC%D0%B0%D1%86%D0%B8%D1%8F" TargetMode="External"/><Relationship Id="rId24" Type="http://schemas.openxmlformats.org/officeDocument/2006/relationships/hyperlink" Target="https://ru.wikipedia.org/wiki/%D0%9A%D0%B0%D1%82%D0%B5%D0%B3%D0%BE%D1%80%D0%B8%D1%8F:%D0%9A%D0%BE%D0%BC%D0%BF%D1%8C%D1%8E%D1%82%D0%B5%D1%80%D0%BD%D1%8B%D0%B5_%D0%B8%D0%B3%D1%80%D1%8B" TargetMode="External"/><Relationship Id="rId32" Type="http://schemas.openxmlformats.org/officeDocument/2006/relationships/hyperlink" Target="https://ru.wikipedia.org/wiki/%D0%98%D0%BD%D1%82%D0%B5%D1%80%D0%BD%D0%B5%D1%82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F%D1%80%D0%BE%D0%B3%D1%80%D0%B0%D0%BC%D0%BC%D0%BD%D0%BE%D0%B5_%D0%BE%D0%B1%D0%B5%D1%81%D0%BF%D0%B5%D1%87%D0%B5%D0%BD%D0%B8%D0%B5" TargetMode="External"/><Relationship Id="rId23" Type="http://schemas.openxmlformats.org/officeDocument/2006/relationships/hyperlink" Target="https://ru.wikipedia.org/wiki/%D0%9A%D0%BE%D0%BC%D0%BF%D1%8C%D1%8E%D1%82%D0%B5%D1%80" TargetMode="External"/><Relationship Id="rId28" Type="http://schemas.openxmlformats.org/officeDocument/2006/relationships/hyperlink" Target="https://ru.wikipedia.org/wiki/%D0%9F%D1%80%D0%BE%D0%B5%D0%BA%D1%82%D0%BE%D1%8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ru.wikipedia.org/wiki/%D0%97%D0%B2%D1%83%D0%BA" TargetMode="External"/><Relationship Id="rId19" Type="http://schemas.openxmlformats.org/officeDocument/2006/relationships/control" Target="activeX/activeX1.xml"/><Relationship Id="rId31" Type="http://schemas.openxmlformats.org/officeDocument/2006/relationships/hyperlink" Target="https://ru.wikipedia.org/wiki/%D0%9A%D0%BE%D0%BC%D0%BF%D1%8C%D1%8E%D1%82%D0%B5%D1%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2%D0%B5%D0%BA%D1%81%D1%82" TargetMode="External"/><Relationship Id="rId14" Type="http://schemas.openxmlformats.org/officeDocument/2006/relationships/hyperlink" Target="https://ru.wikipedia.org/wiki/%D0%90%D0%BF%D0%BF%D0%B0%D1%80%D0%B0%D1%82%D0%BD%D0%BE%D0%B5_%D0%BE%D0%B1%D0%B5%D1%81%D0%BF%D0%B5%D1%87%D0%B5%D0%BD%D0%B8%D0%B5" TargetMode="External"/><Relationship Id="rId22" Type="http://schemas.openxmlformats.org/officeDocument/2006/relationships/hyperlink" Target="https://ru.wikipedia.org/wiki/%D0%98%D0%BD%D1%84%D0%BE%D1%80%D0%BC%D0%B0%D1%86%D0%B8%D1%8F" TargetMode="External"/><Relationship Id="rId27" Type="http://schemas.openxmlformats.org/officeDocument/2006/relationships/hyperlink" Target="https://ru.wikipedia.org/wiki/%D0%A1%D1%86%D0%B5%D0%BD%D0%B0" TargetMode="External"/><Relationship Id="rId30" Type="http://schemas.openxmlformats.org/officeDocument/2006/relationships/hyperlink" Target="https://ru.wikipedia.org/wiki/%D0%9A%D0%BE%D0%BC%D0%BF%D1%8C%D1%8E%D1%82%D0%B5%D1%80%D0%BD%D1%8B%D0%B5_%D0%B8%D0%B3%D1%80%D1%8B" TargetMode="External"/><Relationship Id="rId35" Type="http://schemas.openxmlformats.org/officeDocument/2006/relationships/image" Target="media/image2.jpeg"/><Relationship Id="rId8" Type="http://schemas.openxmlformats.org/officeDocument/2006/relationships/hyperlink" Target="https://ru.wikipedia.org/wiki/%D0%94%D0%B0%D0%BD%D0%BD%D1%8B%D0%B5" TargetMode="External"/><Relationship Id="rId3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1785</Words>
  <Characters>10177</Characters>
  <Application>Microsoft Office Word</Application>
  <DocSecurity>0</DocSecurity>
  <Lines>84</Lines>
  <Paragraphs>23</Paragraphs>
  <ScaleCrop>false</ScaleCrop>
  <Company/>
  <LinksUpToDate>false</LinksUpToDate>
  <CharactersWithSpaces>11939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2020-03-24T08:02:00Z</dcterms:created>
  <dcterms:modified xsi:type="dcterms:W3CDTF">2020-03-24T08:12:00Z</dcterms:modified>
</cp:coreProperties>
</file>