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84" w:rsidRPr="00787284" w:rsidRDefault="00787284" w:rsidP="00A81DA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описание картины.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Жан Огюст Доминик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Энгр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, портрет м-ль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Ривьер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>, 1805,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Э.Делакруа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>, «Свобода ведёт народ», 1831, Париж, Лувр.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«Дама в саду», 1867,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К. Моне, «Впечатление. Восход солнца», 1873, Париж, музей 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Мармотан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О. Ренуар, «Девушка с веером», 1881, С-Петербург, Государственный Эрмитаж.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К. Моне, «Женщины в саду», 1886, Париж, музей </w:t>
      </w:r>
      <w:proofErr w:type="spellStart"/>
      <w:proofErr w:type="gramStart"/>
      <w:r w:rsidRPr="00787284">
        <w:rPr>
          <w:rFonts w:ascii="Times New Roman" w:hAnsi="Times New Roman" w:cs="Times New Roman"/>
          <w:sz w:val="28"/>
          <w:szCs w:val="28"/>
        </w:rPr>
        <w:t>Д”Орсе</w:t>
      </w:r>
      <w:proofErr w:type="spellEnd"/>
      <w:proofErr w:type="gramEnd"/>
      <w:r w:rsidRPr="00787284">
        <w:rPr>
          <w:rFonts w:ascii="Times New Roman" w:hAnsi="Times New Roman" w:cs="Times New Roman"/>
          <w:sz w:val="28"/>
          <w:szCs w:val="28"/>
        </w:rPr>
        <w:t>.</w:t>
      </w:r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К. Моне, «</w:t>
      </w:r>
      <w:proofErr w:type="spellStart"/>
      <w:r w:rsidRPr="00787284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Pr="00787284">
        <w:rPr>
          <w:rFonts w:ascii="Times New Roman" w:hAnsi="Times New Roman" w:cs="Times New Roman"/>
          <w:sz w:val="28"/>
          <w:szCs w:val="28"/>
        </w:rPr>
        <w:t xml:space="preserve"> собор в полдень», 1892, Москва, ГИИИ им. А.С. Пушкина.</w:t>
      </w:r>
    </w:p>
    <w:p w:rsidR="00787284" w:rsidRDefault="00F75FD1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Жерико, Жан Луи Андре Теодор" w:history="1"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Теодор </w:t>
        </w:r>
        <w:proofErr w:type="spellStart"/>
        <w:r w:rsidR="00787284" w:rsidRPr="0078728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Жерико</w:t>
        </w:r>
        <w:proofErr w:type="spellEnd"/>
      </w:hyperlink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="00787284" w:rsidRPr="00787284">
        <w:rPr>
          <w:rFonts w:ascii="Times New Roman" w:hAnsi="Times New Roman" w:cs="Times New Roman"/>
          <w:bCs/>
          <w:iCs/>
          <w:sz w:val="28"/>
          <w:szCs w:val="28"/>
        </w:rPr>
        <w:t>Плот «Медузы</w:t>
      </w:r>
      <w:r w:rsidR="00787284" w:rsidRPr="00787284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787284" w:rsidRPr="00787284">
        <w:rPr>
          <w:rFonts w:ascii="Times New Roman" w:hAnsi="Times New Roman" w:cs="Times New Roman"/>
          <w:sz w:val="28"/>
          <w:szCs w:val="28"/>
        </w:rPr>
        <w:t>, 1819,</w:t>
      </w:r>
      <w:r w:rsidR="00787284" w:rsidRPr="007872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Париж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Париж</w:t>
        </w:r>
      </w:hyperlink>
      <w:r w:rsidR="00787284" w:rsidRPr="00787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Лувр" w:history="1">
        <w:r w:rsidR="00787284"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Лувр</w:t>
        </w:r>
      </w:hyperlink>
    </w:p>
    <w:p w:rsidR="00787284" w:rsidRPr="00787284" w:rsidRDefault="00787284" w:rsidP="00787284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«Поцелуй», 1908, галерея Бельведер, Вена.</w:t>
      </w: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Мелкими мазками краски художник воссоздаёт на холсте игру полуденного солнечного, порождающего множество цветовых оттенков. Трепещут на свету яркие цветы, колеблются длинные тени. Белое платье дамы написано голубым тоном – цветом тени, упавшим на него от жёлтого зонта. Короткое мгновение жизни цветущего сада живёт на этом холсте.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Разыгранная художником в этом изысканном холсте музыкальная вариация сияющих цветных пятен лица, причёски, платья, фона, повторенная в развёрнутом веере, складывается в образ мечтательной и нежной, словно прекрасный цветок, девушки.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Пространство пейзажа, в котором подчёркнута лёгкая асимметрия, формируют линии деревьев, контуры фигур и цветовые пятна белого, зелёного, голубого, дрожащие тени на земле. Слепящий солнечный свет лишает объёма фигуры, которые превращаются в силуэты. Свобода мазка, ослепительная свежесть палитры, иллюзия света, умиротворённость настроения становятся основными чертами новой живописной манеры. Картина, наделённая неповторимой прелестью атмосферы, кажется необыкновенно декоративной и мажорной.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Чувство масштаба, ощущение необъятности и размаха происходящего. Аллегорическая фигура – смысловой центр картины: классический античный профиль, мощный скульптурный торс. Идея свободы как бы зримо воплощается в прекрасную женщину.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lastRenderedPageBreak/>
        <w:t xml:space="preserve">Прелесть юной модели кажется наиболее выразительной на фоне ясных зеленоватых далей пейзажа и нежного голубого неба. Сказочным кажется этот бескрайний пейзаж, вызывающий ощущение необъятности мира. 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>Срезанный рамой, в лёгком диагональном смещении, он предстаёт как таинственный фантом прошлого. Полуденное солнце зажигает лёгким золотистым пламенем плоскости фасада, но свечение исходит и как бы изнутри камня.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Fonts w:ascii="Times New Roman" w:hAnsi="Times New Roman" w:cs="Times New Roman"/>
          <w:sz w:val="28"/>
          <w:szCs w:val="28"/>
        </w:rPr>
        <w:t xml:space="preserve">Розовый шар без лучей выплывает из облака, окрашивая небо и залив, отражаясь трепещущей дорожкой на поверхности воды. Влажный туман смягчает силуэты предметов. Кругом всё зыбко, границы между небом и рекой едва уловимы. Ещё минута - утренний туман рассеется, и всё примет другой вид.  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4">
        <w:rPr>
          <w:rFonts w:ascii="Times New Roman" w:hAnsi="Times New Roman" w:cs="Times New Roman"/>
          <w:color w:val="000000"/>
          <w:sz w:val="28"/>
          <w:szCs w:val="28"/>
        </w:rPr>
        <w:t>На полотне художника нет героя, зато увековечены безымянные люди, страдающие и достойные сочувствия. В композиции</w:t>
      </w:r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7872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картины художник</w:t>
        </w:r>
      </w:hyperlink>
      <w:r w:rsidRPr="007872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7284">
        <w:rPr>
          <w:rFonts w:ascii="Times New Roman" w:hAnsi="Times New Roman" w:cs="Times New Roman"/>
          <w:color w:val="000000"/>
          <w:sz w:val="28"/>
          <w:szCs w:val="28"/>
        </w:rPr>
        <w:t xml:space="preserve">верен традиции классической живописи: все полотно занимает пирамидальная группа </w:t>
      </w:r>
      <w:proofErr w:type="spellStart"/>
      <w:r w:rsidRPr="00787284">
        <w:rPr>
          <w:rFonts w:ascii="Times New Roman" w:hAnsi="Times New Roman" w:cs="Times New Roman"/>
          <w:color w:val="000000"/>
          <w:sz w:val="28"/>
          <w:szCs w:val="28"/>
        </w:rPr>
        <w:t>скульптурно</w:t>
      </w:r>
      <w:proofErr w:type="spellEnd"/>
      <w:r w:rsidRPr="00787284">
        <w:rPr>
          <w:rFonts w:ascii="Times New Roman" w:hAnsi="Times New Roman" w:cs="Times New Roman"/>
          <w:color w:val="000000"/>
          <w:sz w:val="28"/>
          <w:szCs w:val="28"/>
        </w:rPr>
        <w:t xml:space="preserve"> вылепленных, объемных человеческих тел. Персонажи картины даже в минуты отчаяния сохраняют величие. И лишь страстное движение, которым проникнута вся группа, нарушает равновесие. Композиция картины построена на двух пересекающихся диагоналях, которые должны были подчеркнуть и стремление людей туда, где виднеется спасительный корабль, и стихийное встречное движение ветра, надувшего парус и относящего плот прочь. Резкое освещение сверху контрастно подчеркивает напряжение героев картины.</w:t>
      </w:r>
    </w:p>
    <w:p w:rsidR="00787284" w:rsidRPr="00787284" w:rsidRDefault="00787284" w:rsidP="007872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Здесь разнотипные узоры (скручивающиеся спирали, разбегающиеся завитки, россыпи цветов, ленточные арабески, шахматный ритм шахматных прямоугольников) образуют вязь абстрактных мотивов, в разрывах которой проступают фрагменты натуралистически трактованных фигур.</w:t>
      </w:r>
      <w:r w:rsidRPr="007872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7284">
        <w:rPr>
          <w:rFonts w:ascii="Times New Roman" w:hAnsi="Times New Roman" w:cs="Times New Roman"/>
          <w:sz w:val="28"/>
          <w:szCs w:val="28"/>
        </w:rPr>
        <w:br/>
      </w:r>
      <w:r w:rsidRPr="0078728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Ослепительно яркая и эмоциональная картина приобрела огромную известность сразу после своего появления. Тогда же она была куплена правительством Австро-Венгрии. В наши дни считается одним из самых выразительных образов в истории живописи XX века. Обнявшаяся пара, облаченная в мозаичные одежды, изображена на абстрактном золотистом фоне. Напряженность атмосферы усиливается за счет глубокого контраста между натуралистическими и декоративными деталями. Реалистически написанные лица, руки и ноги влюбленных покрыты и окружены плоскостями с абстрактным рисунком, соответствующим фактуре ткани и цветам.</w:t>
      </w:r>
    </w:p>
    <w:p w:rsidR="00787284" w:rsidRPr="00787284" w:rsidRDefault="00787284" w:rsidP="007872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BA3" w:rsidRPr="00CF38DB" w:rsidRDefault="006E4BA3" w:rsidP="006E4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BA3" w:rsidRPr="00CF38DB" w:rsidSect="0078728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F85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9D1"/>
    <w:multiLevelType w:val="hybridMultilevel"/>
    <w:tmpl w:val="4E22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71D"/>
    <w:multiLevelType w:val="hybridMultilevel"/>
    <w:tmpl w:val="0F1A9634"/>
    <w:lvl w:ilvl="0" w:tplc="C31A5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D94"/>
    <w:rsid w:val="00346D94"/>
    <w:rsid w:val="006E4BA3"/>
    <w:rsid w:val="00787284"/>
    <w:rsid w:val="00A81DA6"/>
    <w:rsid w:val="00AC311A"/>
    <w:rsid w:val="00C10B04"/>
    <w:rsid w:val="00C2035B"/>
    <w:rsid w:val="00E40EF7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6B52-7F69-45B0-8528-55954F9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7284"/>
  </w:style>
  <w:style w:type="character" w:styleId="a3">
    <w:name w:val="Hyperlink"/>
    <w:basedOn w:val="a0"/>
    <w:rsid w:val="00787284"/>
    <w:rPr>
      <w:color w:val="0000FF"/>
      <w:u w:val="single"/>
    </w:rPr>
  </w:style>
  <w:style w:type="character" w:customStyle="1" w:styleId="apple-style-span">
    <w:name w:val="apple-style-span"/>
    <w:basedOn w:val="a0"/>
    <w:rsid w:val="00787284"/>
  </w:style>
  <w:style w:type="paragraph" w:styleId="a4">
    <w:name w:val="Balloon Text"/>
    <w:basedOn w:val="a"/>
    <w:link w:val="a5"/>
    <w:uiPriority w:val="99"/>
    <w:semiHidden/>
    <w:unhideWhenUsed/>
    <w:rsid w:val="006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B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0%D1%80%D0%B8%D0%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6%D0%B5%D1%80%D0%B8%D0%BA%D0%BE,_%D0%96%D0%B0%D0%BD_%D0%9B%D1%83%D0%B8_%D0%90%D0%BD%D0%B4%D1%80%D0%B5_%D0%A2%D0%B5%D0%BE%D0%B4%D0%BE%D1%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O5t5NB8TEhMQxf6s8OeNmbR*yZe*Z6lTV6KCKdgKYJPYKxTvLO-Xe3OAA*5Ig*bxMKTf6QWIiqp3troAaK4qbaldR46WvNtvCugdIrSCaPo81uFF*vGIT3VHlsJvEtXAVz9A*-*yQK1eQrdJ2Qrljp3Bf1Yo9WeB7pidaf6OiV2PbMj7H9693JYm2YsxwxJ7bGj2Nq7*bQBvkTzLGfqjfqMd803pyS9tlgbPPziFxX*OVwtNhp9WvhLMQhxY1ljxglCd7g37MvHl62r4Fy6htBr*FAf7V8LC5Zk2DgRs39dtJuOo1YpIkIBs7eOvc99k4oo6PhM0Y6P3BcjgyShJCJ-nhT17I7OKTeBwRI-UT91B7bd6zqU1i0uv5mjTEimZneQ8J-RXr8VenX0ro1L6yoeNVVy-xRVS9QluDM*Zo45U9Rwui81utYiI-7YcuhL0TJTUZV2BPqu-kN*YcO3SfjyuVmacxDy*TXwCPcNfDe7V5XFvDC4Yp4ESTB2IByuMF5i5h0jNmW86EiNDdD*l2qdBV0fhyYiCGLWsWxyNM8grAfPjrpPj2XUZeNZSGjdCIlwa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728C-5883-4F4F-A89B-BE5388BB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2016-02-03T14:27:00Z</dcterms:created>
  <dcterms:modified xsi:type="dcterms:W3CDTF">2020-03-22T05:36:00Z</dcterms:modified>
</cp:coreProperties>
</file>