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Министерство культуры Республики Башкортостан</w:t>
      </w: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ГБПОУ РБ Учалинский колледж искусств и культуры</w:t>
      </w: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имени Салавата Низаметдинова</w:t>
      </w: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 xml:space="preserve">Самостоятельная работа </w:t>
      </w:r>
      <w:proofErr w:type="gramStart"/>
      <w:r w:rsidRPr="00AB2C9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DF3B04" w:rsidRPr="00362038" w:rsidRDefault="00DF3B04" w:rsidP="00DF3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2038">
        <w:rPr>
          <w:rFonts w:ascii="Times New Roman" w:hAnsi="Times New Roman"/>
          <w:b/>
          <w:sz w:val="28"/>
          <w:szCs w:val="28"/>
        </w:rPr>
        <w:t>профессиональной переподготовки</w:t>
      </w:r>
    </w:p>
    <w:p w:rsidR="00DF3B04" w:rsidRPr="00362038" w:rsidRDefault="00DF3B04" w:rsidP="00DF3B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038">
        <w:rPr>
          <w:rFonts w:ascii="Times New Roman" w:hAnsi="Times New Roman"/>
          <w:sz w:val="28"/>
          <w:szCs w:val="28"/>
        </w:rPr>
        <w:t>по дисциплине</w:t>
      </w:r>
    </w:p>
    <w:p w:rsidR="00DF3B04" w:rsidRPr="00362038" w:rsidRDefault="00DF3B04" w:rsidP="00DF3B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ПМ.02  МДК 02.01</w:t>
      </w:r>
      <w:r w:rsidR="00BB1B8D">
        <w:rPr>
          <w:rFonts w:ascii="Times New Roman" w:hAnsi="Times New Roman"/>
          <w:b/>
          <w:sz w:val="28"/>
          <w:szCs w:val="28"/>
        </w:rPr>
        <w:t xml:space="preserve"> Основы режиссерского и сценарного мастерства</w:t>
      </w:r>
    </w:p>
    <w:p w:rsidR="00DF3B04" w:rsidRPr="00362038" w:rsidRDefault="00DF3B04" w:rsidP="00DF3B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038">
        <w:rPr>
          <w:rFonts w:ascii="Times New Roman" w:hAnsi="Times New Roman"/>
          <w:sz w:val="28"/>
          <w:szCs w:val="28"/>
        </w:rPr>
        <w:t>специальности Социально-культурная деятельность</w:t>
      </w:r>
    </w:p>
    <w:p w:rsidR="00DF3B04" w:rsidRPr="00362038" w:rsidRDefault="00DF3B04" w:rsidP="00DF3B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2038">
        <w:rPr>
          <w:rFonts w:ascii="Times New Roman" w:hAnsi="Times New Roman"/>
          <w:sz w:val="28"/>
          <w:szCs w:val="28"/>
        </w:rPr>
        <w:t>Организация и постановка культурно-массовых мероприятий и театрализованных представлений</w:t>
      </w:r>
    </w:p>
    <w:p w:rsidR="00DF3B04" w:rsidRPr="00362038" w:rsidRDefault="00DF3B04" w:rsidP="00DF3B0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DF3B04" w:rsidRPr="00362038" w:rsidRDefault="00DF3B04" w:rsidP="00DF3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DF3B04" w:rsidRPr="00AB2C98" w:rsidRDefault="00DF3B04" w:rsidP="00DF3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F3B04" w:rsidRPr="00AB2C98" w:rsidRDefault="00DF3B04" w:rsidP="00DF3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F3B04" w:rsidRPr="00AB2C98" w:rsidRDefault="00DF3B04" w:rsidP="00DF3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F3B04" w:rsidRPr="00AB2C98" w:rsidRDefault="00DF3B04" w:rsidP="00DF3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F3B04" w:rsidRPr="00AB2C98" w:rsidRDefault="00DF3B04" w:rsidP="00DF3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F3B04" w:rsidRPr="00AB2C98" w:rsidRDefault="00DF3B04" w:rsidP="00DF3B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F3B04" w:rsidRDefault="00DF3B04" w:rsidP="00DF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DF3B04" w:rsidRDefault="00DF3B04" w:rsidP="00DF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DF3B04" w:rsidRDefault="00DF3B04" w:rsidP="00DF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DF3B04" w:rsidRPr="00AB2C98" w:rsidRDefault="00DF3B04" w:rsidP="00DF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                                                     </w:t>
      </w:r>
      <w:r w:rsidRPr="00AB2C98">
        <w:rPr>
          <w:rFonts w:ascii="Times New Roman" w:hAnsi="Times New Roman" w:cs="Times New Roman"/>
          <w:bCs/>
          <w:sz w:val="28"/>
          <w:szCs w:val="28"/>
        </w:rPr>
        <w:t xml:space="preserve">Учалы </w:t>
      </w:r>
    </w:p>
    <w:p w:rsidR="00DF3B04" w:rsidRPr="00AB2C98" w:rsidRDefault="00DF3B04" w:rsidP="001B4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работа </w:t>
      </w:r>
      <w:proofErr w:type="gramStart"/>
      <w:r w:rsidRPr="00AB2C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 xml:space="preserve"> учебной дисциплины разработана на основе Федерального государственного образовательного стандарта (далее – ФГОС) по специальностям среднего профессионального образования (далее СПО) </w:t>
      </w:r>
    </w:p>
    <w:p w:rsidR="00DF3B04" w:rsidRPr="00AB2C98" w:rsidRDefault="00DF3B04" w:rsidP="001B4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  <w:r w:rsidRPr="00AB2C98">
        <w:rPr>
          <w:rFonts w:ascii="Times New Roman" w:hAnsi="Times New Roman" w:cs="Times New Roman"/>
          <w:sz w:val="28"/>
          <w:szCs w:val="28"/>
          <w:u w:val="single"/>
        </w:rPr>
        <w:t>ГБПОУ  РБ Учалинский колледж искусств и культуры имени Салавата Низаметдинова</w:t>
      </w:r>
    </w:p>
    <w:p w:rsidR="00DF3B04" w:rsidRPr="00AB2C98" w:rsidRDefault="00DF3B04" w:rsidP="001B46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Разработчик:</w:t>
      </w:r>
    </w:p>
    <w:p w:rsidR="00DF3B04" w:rsidRPr="00AB2C98" w:rsidRDefault="00DF3B04" w:rsidP="001B465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B2C98">
        <w:rPr>
          <w:rFonts w:ascii="Times New Roman" w:hAnsi="Times New Roman" w:cs="Times New Roman"/>
          <w:sz w:val="28"/>
          <w:szCs w:val="28"/>
          <w:u w:val="single"/>
        </w:rPr>
        <w:t xml:space="preserve">Исмагилова С.Р.  преподаватель ГБПОУ  РБ  Учалинский колледж искусств и культуры имени Салавата Низаметдинова </w:t>
      </w:r>
      <w:proofErr w:type="gramStart"/>
      <w:r w:rsidRPr="00AB2C98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AB2C98">
        <w:rPr>
          <w:rFonts w:ascii="Times New Roman" w:hAnsi="Times New Roman" w:cs="Times New Roman"/>
          <w:sz w:val="28"/>
          <w:szCs w:val="28"/>
          <w:u w:val="single"/>
        </w:rPr>
        <w:t>. Учалы</w:t>
      </w:r>
    </w:p>
    <w:p w:rsidR="00DF3B04" w:rsidRPr="00AB2C98" w:rsidRDefault="00DF3B04" w:rsidP="001B465D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DF3B04" w:rsidRPr="00AB2C98" w:rsidRDefault="00DF3B04" w:rsidP="001B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Рекомендована:</w:t>
      </w:r>
    </w:p>
    <w:p w:rsidR="00DF3B04" w:rsidRPr="00AB2C98" w:rsidRDefault="00DF3B04" w:rsidP="001B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Заключение: №____________  от «____»__________201__ г.</w:t>
      </w:r>
    </w:p>
    <w:p w:rsidR="00DF3B04" w:rsidRPr="00AB2C98" w:rsidRDefault="00DF3B04" w:rsidP="001B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1B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DF3B04" w:rsidRPr="00AB2C98" w:rsidRDefault="00DF3B04" w:rsidP="001B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DF3B04" w:rsidRPr="00AB2C98" w:rsidRDefault="00DF3B04" w:rsidP="001B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1B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DF3B04" w:rsidRPr="00AB2C98" w:rsidRDefault="00DF3B04" w:rsidP="001B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DF3B04" w:rsidRPr="00AB2C98" w:rsidRDefault="00DF3B04" w:rsidP="001B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1B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DF3B04" w:rsidRPr="00AB2C98" w:rsidRDefault="00DF3B04" w:rsidP="001B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DF3B04" w:rsidRPr="00AB2C98" w:rsidRDefault="00DF3B04" w:rsidP="001B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1B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DF3B04" w:rsidRPr="00AB2C98" w:rsidRDefault="00DF3B04" w:rsidP="001B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«____»__________201__ г.</w:t>
      </w:r>
    </w:p>
    <w:p w:rsidR="00DF3B04" w:rsidRPr="00AB2C98" w:rsidRDefault="00DF3B04" w:rsidP="001B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1B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DF3B04" w:rsidRPr="00AB2C98" w:rsidRDefault="00DF3B04" w:rsidP="001B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«____»__________20____ г.</w:t>
      </w:r>
    </w:p>
    <w:p w:rsidR="00DF3B04" w:rsidRPr="00AB2C98" w:rsidRDefault="00DF3B04" w:rsidP="001B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1B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Срок действия продлен, дополнения одобрены:</w:t>
      </w:r>
    </w:p>
    <w:p w:rsidR="00DF3B04" w:rsidRPr="00AB2C98" w:rsidRDefault="00DF3B04" w:rsidP="001B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ab/>
        <w:t>Заключение: №____________  от «____»__________20____ г.</w:t>
      </w:r>
    </w:p>
    <w:p w:rsidR="00DF3B04" w:rsidRPr="001B465D" w:rsidRDefault="00DF3B04" w:rsidP="001B465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ab/>
      </w:r>
    </w:p>
    <w:p w:rsidR="00DF3B04" w:rsidRPr="00AB2C98" w:rsidRDefault="00DF3B04" w:rsidP="00DF3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>Структура программы:</w:t>
      </w:r>
    </w:p>
    <w:p w:rsidR="00DF3B04" w:rsidRPr="00AB2C98" w:rsidRDefault="00DF3B04" w:rsidP="00DF3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1. Цель и задачи самостоятельной работы по дисциплине.</w:t>
      </w:r>
    </w:p>
    <w:p w:rsidR="00DF3B04" w:rsidRPr="00AB2C98" w:rsidRDefault="00DF3B04" w:rsidP="00DF3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DF3B04" w:rsidRPr="00AB2C98" w:rsidRDefault="00DF3B04" w:rsidP="00DF3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DF3B04" w:rsidRPr="00AB2C98" w:rsidRDefault="00DF3B04" w:rsidP="00DF3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DF3B04" w:rsidRPr="00AB2C98" w:rsidRDefault="00DF3B04" w:rsidP="00DF3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5. Методические рекомендации преподавателям.</w:t>
      </w:r>
    </w:p>
    <w:p w:rsidR="00DF3B04" w:rsidRPr="00AB2C98" w:rsidRDefault="00DF3B04" w:rsidP="00DF3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6. Методические рекомендации по организации самостоятельной работы </w:t>
      </w:r>
      <w:proofErr w:type="gramStart"/>
      <w:r w:rsidRPr="00AB2C9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>.</w:t>
      </w:r>
    </w:p>
    <w:p w:rsidR="00DF3B04" w:rsidRPr="00AB2C98" w:rsidRDefault="00DF3B04" w:rsidP="00DF3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DF3B04" w:rsidRPr="00AB2C98" w:rsidRDefault="001B465D" w:rsidP="00DF3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Цель</w:t>
      </w:r>
      <w:r w:rsidR="00DF3B04" w:rsidRPr="00AB2C98">
        <w:rPr>
          <w:rFonts w:ascii="Times New Roman" w:hAnsi="Times New Roman" w:cs="Times New Roman"/>
          <w:b/>
          <w:sz w:val="28"/>
          <w:szCs w:val="28"/>
        </w:rPr>
        <w:t xml:space="preserve"> и задачи самостоятельной работы по дисциплине.</w:t>
      </w:r>
    </w:p>
    <w:p w:rsidR="00DF3B04" w:rsidRPr="00AB2C98" w:rsidRDefault="00DF3B04" w:rsidP="00DF3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04" w:rsidRPr="00AB2C98" w:rsidRDefault="00DF3B04" w:rsidP="00DF3B04">
      <w:pPr>
        <w:shd w:val="clear" w:color="auto" w:fill="FFFFFF"/>
        <w:tabs>
          <w:tab w:val="left" w:pos="720"/>
          <w:tab w:val="left" w:pos="1191"/>
        </w:tabs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C9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Внеаудиторная самостоятельная работа </w:t>
      </w:r>
      <w:proofErr w:type="gramStart"/>
      <w:r w:rsidRPr="00AB2C9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proofErr w:type="gramEnd"/>
      <w:r w:rsidRPr="00AB2C9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– это планируемая учебная, учебно-исследовательская, научно-исследовательская </w:t>
      </w:r>
      <w:r w:rsidRPr="00AB2C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работа </w:t>
      </w:r>
      <w:r w:rsidRPr="00AB2C9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r w:rsidRPr="00AB2C9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выполняемая во внеаудиторное время по заданию и при методическом </w:t>
      </w:r>
      <w:r w:rsidRPr="00AB2C98">
        <w:rPr>
          <w:rFonts w:ascii="Times New Roman" w:hAnsi="Times New Roman" w:cs="Times New Roman"/>
          <w:color w:val="000000"/>
          <w:sz w:val="28"/>
          <w:szCs w:val="28"/>
        </w:rPr>
        <w:t>руководстве преподавателя, при этом носящая сугубо индивидуальный характер.</w:t>
      </w:r>
    </w:p>
    <w:p w:rsidR="00DF3B04" w:rsidRPr="00AB2C98" w:rsidRDefault="00DF3B04" w:rsidP="00DF3B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>Целью</w:t>
      </w:r>
      <w:r w:rsidRPr="00AB2C98">
        <w:rPr>
          <w:rFonts w:ascii="Times New Roman" w:hAnsi="Times New Roman" w:cs="Times New Roman"/>
          <w:sz w:val="28"/>
          <w:szCs w:val="28"/>
        </w:rPr>
        <w:t xml:space="preserve"> самостоятельной работы </w:t>
      </w:r>
      <w:proofErr w:type="gramStart"/>
      <w:r w:rsidRPr="00AB2C9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DF3B04" w:rsidRPr="00AB2C98" w:rsidRDefault="00DF3B04" w:rsidP="00DF3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•обеспечение профессиональной подготовки выпускника в соответствии с ФГОС СПО;</w:t>
      </w:r>
    </w:p>
    <w:p w:rsidR="00DF3B04" w:rsidRPr="00AB2C98" w:rsidRDefault="00DF3B04" w:rsidP="00DF3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• формирование и развитие общих компетенций, определённых в ФГОС СПО;</w:t>
      </w:r>
    </w:p>
    <w:p w:rsidR="00DF3B04" w:rsidRPr="00AB2C98" w:rsidRDefault="00DF3B04" w:rsidP="00DF3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• формирование и развитие профессиональных компетенций, соответствующих основным видам профессиональной деятельности.</w:t>
      </w:r>
    </w:p>
    <w:p w:rsidR="00DF3B04" w:rsidRPr="00AB2C98" w:rsidRDefault="00DF3B04" w:rsidP="00DF3B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>Задачей,</w:t>
      </w:r>
      <w:r w:rsidRPr="00AB2C98">
        <w:rPr>
          <w:rFonts w:ascii="Times New Roman" w:hAnsi="Times New Roman" w:cs="Times New Roman"/>
          <w:sz w:val="28"/>
          <w:szCs w:val="28"/>
        </w:rPr>
        <w:t xml:space="preserve"> реализуемой  в ходе проведения внеаудиторной самостоятельной работы </w:t>
      </w:r>
      <w:proofErr w:type="gramStart"/>
      <w:r w:rsidRPr="00AB2C9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 xml:space="preserve">, в образовательной среде колледжа </w:t>
      </w:r>
      <w:r w:rsidRPr="00AB2C98">
        <w:rPr>
          <w:rFonts w:ascii="Times New Roman" w:hAnsi="Times New Roman" w:cs="Times New Roman"/>
          <w:color w:val="000000"/>
          <w:sz w:val="28"/>
          <w:szCs w:val="28"/>
        </w:rPr>
        <w:t>является:</w:t>
      </w:r>
    </w:p>
    <w:p w:rsidR="00DF3B04" w:rsidRPr="00AB2C98" w:rsidRDefault="00DF3B04" w:rsidP="00DF3B0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AB2C98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AB2C98">
        <w:rPr>
          <w:rFonts w:ascii="Times New Roman" w:hAnsi="Times New Roman"/>
          <w:color w:val="000000"/>
          <w:sz w:val="28"/>
          <w:szCs w:val="28"/>
        </w:rPr>
        <w:t>;</w:t>
      </w:r>
    </w:p>
    <w:p w:rsidR="00DF3B04" w:rsidRPr="00AB2C98" w:rsidRDefault="00DF3B04" w:rsidP="00DF3B0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нормативной и справочной литературой;</w:t>
      </w:r>
    </w:p>
    <w:p w:rsidR="00DF3B04" w:rsidRPr="00AB2C98" w:rsidRDefault="00DF3B04" w:rsidP="00DF3B0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AB2C98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AB2C98">
        <w:rPr>
          <w:rFonts w:ascii="Times New Roman" w:hAnsi="Times New Roman"/>
          <w:color w:val="000000"/>
          <w:sz w:val="28"/>
          <w:szCs w:val="28"/>
        </w:rPr>
        <w:t>: творческой инициативы, самостоятельности, ответственности и организованности;</w:t>
      </w:r>
    </w:p>
    <w:p w:rsidR="00DF3B04" w:rsidRPr="00AB2C98" w:rsidRDefault="00DF3B04" w:rsidP="00DF3B04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3B04" w:rsidRPr="00AB2C98" w:rsidRDefault="00DF3B04" w:rsidP="00DF3B0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DF3B04" w:rsidRPr="00AB2C98" w:rsidRDefault="00DF3B04" w:rsidP="00DF3B0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DF3B04" w:rsidRPr="00AB2C98" w:rsidRDefault="00DF3B04" w:rsidP="00DF3B0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DF3B04" w:rsidRPr="00AB2C98" w:rsidRDefault="00DF3B04" w:rsidP="00DF3B0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B2C98"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DF3B04" w:rsidRPr="00AB2C98" w:rsidRDefault="00DF3B04" w:rsidP="00DF3B04">
      <w:pPr>
        <w:shd w:val="clear" w:color="auto" w:fill="FFFFFF"/>
        <w:tabs>
          <w:tab w:val="left" w:pos="720"/>
          <w:tab w:val="left" w:pos="1191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DF3B04" w:rsidRPr="00AB2C98" w:rsidRDefault="00DF3B04" w:rsidP="00DF3B04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C98">
        <w:rPr>
          <w:rFonts w:ascii="Times New Roman" w:hAnsi="Times New Roman" w:cs="Times New Roman"/>
          <w:color w:val="000000"/>
          <w:sz w:val="28"/>
          <w:szCs w:val="28"/>
        </w:rPr>
        <w:t xml:space="preserve">– готовность </w:t>
      </w:r>
      <w:proofErr w:type="gramStart"/>
      <w:r w:rsidRPr="00AB2C98">
        <w:rPr>
          <w:rFonts w:ascii="Times New Roman" w:hAnsi="Times New Roman" w:cs="Times New Roman"/>
          <w:color w:val="000000"/>
          <w:spacing w:val="6"/>
          <w:sz w:val="28"/>
          <w:szCs w:val="28"/>
        </w:rPr>
        <w:t>обучающихся</w:t>
      </w:r>
      <w:proofErr w:type="gramEnd"/>
      <w:r w:rsidRPr="00AB2C98">
        <w:rPr>
          <w:rFonts w:ascii="Times New Roman" w:hAnsi="Times New Roman" w:cs="Times New Roman"/>
          <w:color w:val="000000"/>
          <w:sz w:val="28"/>
          <w:szCs w:val="28"/>
        </w:rPr>
        <w:t xml:space="preserve"> к самостоятельному  профессиональному труду;</w:t>
      </w:r>
    </w:p>
    <w:p w:rsidR="00DF3B04" w:rsidRPr="00AB2C98" w:rsidRDefault="00DF3B04" w:rsidP="00DF3B04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C98">
        <w:rPr>
          <w:rFonts w:ascii="Times New Roman" w:hAnsi="Times New Roman" w:cs="Times New Roman"/>
          <w:color w:val="000000"/>
          <w:sz w:val="28"/>
          <w:szCs w:val="28"/>
        </w:rPr>
        <w:t>– мотивация получения знаний;</w:t>
      </w:r>
    </w:p>
    <w:p w:rsidR="00DF3B04" w:rsidRPr="00AB2C98" w:rsidRDefault="00DF3B04" w:rsidP="00DF3B04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C9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AB2C98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материала;</w:t>
      </w:r>
    </w:p>
    <w:p w:rsidR="00DF3B04" w:rsidRPr="00AB2C98" w:rsidRDefault="00DF3B04" w:rsidP="00DF3B04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2C98">
        <w:rPr>
          <w:rFonts w:ascii="Times New Roman" w:hAnsi="Times New Roman" w:cs="Times New Roman"/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DF3B04" w:rsidRPr="00AB2C98" w:rsidRDefault="00DF3B04" w:rsidP="00DF3B04">
      <w:pPr>
        <w:shd w:val="clear" w:color="auto" w:fill="FFFFFF"/>
        <w:tabs>
          <w:tab w:val="left" w:pos="720"/>
          <w:tab w:val="left" w:pos="1191"/>
        </w:tabs>
        <w:spacing w:after="0"/>
        <w:ind w:left="72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AB2C98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– консультационная помощь преподавателя.</w:t>
      </w:r>
    </w:p>
    <w:p w:rsidR="00DF3B04" w:rsidRPr="00AB2C98" w:rsidRDefault="00DF3B04" w:rsidP="00DF3B04">
      <w:pPr>
        <w:shd w:val="clear" w:color="auto" w:fill="FFFFFF"/>
        <w:tabs>
          <w:tab w:val="left" w:pos="720"/>
          <w:tab w:val="left" w:pos="1191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3B04" w:rsidRPr="00AB2C98" w:rsidRDefault="00DF3B04" w:rsidP="00DF3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>2. Требования к результатам освоения содержания дисциплины.</w:t>
      </w:r>
    </w:p>
    <w:p w:rsidR="00DF3B04" w:rsidRPr="00AB2C98" w:rsidRDefault="00DF3B04" w:rsidP="00DF3B04">
      <w:pPr>
        <w:shd w:val="clear" w:color="auto" w:fill="FFFFFF"/>
        <w:tabs>
          <w:tab w:val="left" w:pos="720"/>
          <w:tab w:val="left" w:pos="1191"/>
        </w:tabs>
        <w:spacing w:after="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DF3B04" w:rsidRPr="00AB2C98" w:rsidRDefault="00DF3B04" w:rsidP="00DF3B04">
      <w:pPr>
        <w:spacing w:after="0"/>
        <w:ind w:firstLine="567"/>
        <w:jc w:val="both"/>
        <w:rPr>
          <w:rStyle w:val="FontStyle72"/>
          <w:b w:val="0"/>
          <w:sz w:val="28"/>
          <w:szCs w:val="28"/>
        </w:rPr>
      </w:pPr>
      <w:r w:rsidRPr="00AB2C98">
        <w:rPr>
          <w:rStyle w:val="FontStyle72"/>
          <w:sz w:val="28"/>
          <w:szCs w:val="28"/>
        </w:rPr>
        <w:t>Внеаудиторная самостоятельная работа направлена на формирование общих компетенций, включающих в себя способность:</w:t>
      </w:r>
    </w:p>
    <w:p w:rsidR="00DF3B04" w:rsidRPr="00AB2C98" w:rsidRDefault="00DF3B04" w:rsidP="00DF3B04">
      <w:pPr>
        <w:pStyle w:val="a4"/>
        <w:widowControl w:val="0"/>
        <w:tabs>
          <w:tab w:val="left" w:pos="900"/>
        </w:tabs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F3B04" w:rsidRPr="00AB2C98" w:rsidRDefault="00DF3B04" w:rsidP="00DF3B04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 2. 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F3B04" w:rsidRPr="00AB2C98" w:rsidRDefault="00DF3B04" w:rsidP="00DF3B04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 3. Решать проблемы, оценивать риски и принимать решения в нестандартных ситуациях.</w:t>
      </w:r>
    </w:p>
    <w:p w:rsidR="00DF3B04" w:rsidRPr="00AB2C98" w:rsidRDefault="00DF3B04" w:rsidP="00DF3B04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 xml:space="preserve"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DF3B04" w:rsidRPr="00AB2C98" w:rsidRDefault="00DF3B04" w:rsidP="00DF3B04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DF3B04" w:rsidRPr="00AB2C98" w:rsidRDefault="00DF3B04" w:rsidP="00DF3B04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 6. Работать в коллективе, эффективно общаться с коллегами, руководством.</w:t>
      </w:r>
    </w:p>
    <w:p w:rsidR="00DF3B04" w:rsidRPr="00AB2C98" w:rsidRDefault="00DF3B04" w:rsidP="001B465D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 7. 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DF3B04" w:rsidRPr="00AB2C98" w:rsidRDefault="00DF3B04" w:rsidP="00DF3B04">
      <w:pPr>
        <w:pStyle w:val="a4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sz w:val="28"/>
          <w:szCs w:val="28"/>
        </w:rPr>
        <w:t xml:space="preserve"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F3B04" w:rsidRPr="00AB2C98" w:rsidRDefault="00DF3B04" w:rsidP="00DF3B04">
      <w:pPr>
        <w:pStyle w:val="a4"/>
        <w:widowControl w:val="0"/>
        <w:ind w:left="0" w:firstLine="709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 9. Ориентироваться в условиях частой смены технологий в профессиональной деятельности.</w:t>
      </w:r>
    </w:p>
    <w:p w:rsidR="00DF3B04" w:rsidRPr="00AB2C98" w:rsidRDefault="00DF3B04" w:rsidP="00DF3B04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 10. 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F3B04" w:rsidRPr="00AB2C98" w:rsidRDefault="00DF3B04" w:rsidP="00DF3B04">
      <w:pPr>
        <w:pStyle w:val="a4"/>
        <w:widowControl w:val="0"/>
        <w:tabs>
          <w:tab w:val="left" w:pos="1620"/>
        </w:tabs>
        <w:ind w:left="0" w:firstLine="709"/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 11.</w:t>
      </w:r>
      <w:r w:rsidRPr="00AB2C98">
        <w:rPr>
          <w:sz w:val="28"/>
          <w:szCs w:val="28"/>
        </w:rPr>
        <w:tab/>
        <w:t>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DF3B04" w:rsidRDefault="00DF3B04" w:rsidP="00DF3B04">
      <w:pPr>
        <w:pStyle w:val="2"/>
        <w:widowControl w:val="0"/>
        <w:ind w:left="0" w:firstLine="720"/>
        <w:jc w:val="both"/>
        <w:rPr>
          <w:sz w:val="28"/>
          <w:szCs w:val="28"/>
        </w:rPr>
      </w:pPr>
      <w:r w:rsidRPr="00AB2C98">
        <w:rPr>
          <w:rStyle w:val="FontStyle72"/>
          <w:sz w:val="28"/>
          <w:szCs w:val="28"/>
        </w:rPr>
        <w:t xml:space="preserve">Внеаудиторная самостоятельная работа направлена на формирование профессиональных  компетенций, </w:t>
      </w:r>
      <w:r w:rsidRPr="00AB2C98">
        <w:rPr>
          <w:sz w:val="28"/>
          <w:szCs w:val="28"/>
        </w:rPr>
        <w:t xml:space="preserve">соответствующих основным видам профессиональной деятельности: </w:t>
      </w:r>
    </w:p>
    <w:p w:rsidR="00DF3B04" w:rsidRPr="00AB2C98" w:rsidRDefault="00DF3B04" w:rsidP="00DF3B04">
      <w:pPr>
        <w:pStyle w:val="Style28"/>
        <w:widowControl/>
        <w:tabs>
          <w:tab w:val="left" w:pos="1416"/>
        </w:tabs>
        <w:ind w:left="715"/>
        <w:rPr>
          <w:rStyle w:val="FontStyle47"/>
          <w:b w:val="0"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t>2.</w:t>
      </w:r>
      <w:r w:rsidRPr="00AB2C98">
        <w:rPr>
          <w:rStyle w:val="FontStyle47"/>
          <w:b w:val="0"/>
          <w:sz w:val="28"/>
          <w:szCs w:val="28"/>
        </w:rPr>
        <w:tab/>
        <w:t>Организационно-творческая деятельность.</w:t>
      </w:r>
    </w:p>
    <w:p w:rsidR="00DF3B04" w:rsidRPr="00AB2C98" w:rsidRDefault="00DF3B04" w:rsidP="00DF3B04">
      <w:pPr>
        <w:pStyle w:val="Style10"/>
        <w:widowControl/>
        <w:spacing w:line="240" w:lineRule="auto"/>
        <w:ind w:firstLine="706"/>
        <w:rPr>
          <w:rStyle w:val="FontStyle47"/>
          <w:b w:val="0"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t>ПК 2.1. Обеспечивать функционирование коллективов народного художественного творчества, досуговых формирований (объединений).</w:t>
      </w:r>
    </w:p>
    <w:p w:rsidR="00DF3B04" w:rsidRPr="00AB2C98" w:rsidRDefault="00DF3B04" w:rsidP="00DF3B04">
      <w:pPr>
        <w:pStyle w:val="Style10"/>
        <w:widowControl/>
        <w:spacing w:line="240" w:lineRule="auto"/>
        <w:ind w:left="720" w:firstLine="0"/>
        <w:jc w:val="left"/>
        <w:rPr>
          <w:rStyle w:val="FontStyle47"/>
          <w:b w:val="0"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t>ПК 2.2. Разрабатывать и реализовывать сценарные планы культурно-массовых мероприятий, театрализованных представлений, эстрадных программ.</w:t>
      </w:r>
    </w:p>
    <w:p w:rsidR="00DF3B04" w:rsidRPr="00AB2C98" w:rsidRDefault="00DF3B04" w:rsidP="00DF3B04">
      <w:pPr>
        <w:pStyle w:val="Style10"/>
        <w:widowControl/>
        <w:spacing w:line="240" w:lineRule="auto"/>
        <w:ind w:firstLine="696"/>
        <w:rPr>
          <w:rStyle w:val="FontStyle47"/>
          <w:b w:val="0"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lastRenderedPageBreak/>
        <w:t>ПК 2.3. Осуществлять организационную и репетиционную работу в процессе подготовки культурно-массовых мероприятий, театрализованных представлений, культурно-досуговых программ.</w:t>
      </w:r>
    </w:p>
    <w:p w:rsidR="00DF3B04" w:rsidRPr="00AB2C98" w:rsidRDefault="00DF3B04" w:rsidP="00DF3B04">
      <w:pPr>
        <w:pStyle w:val="Style10"/>
        <w:widowControl/>
        <w:spacing w:line="240" w:lineRule="auto"/>
        <w:ind w:firstLine="696"/>
        <w:rPr>
          <w:rStyle w:val="FontStyle47"/>
          <w:b w:val="0"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t>ПК 2.4. Использовать современные методики и технические средства в профессиональной работе.</w:t>
      </w:r>
    </w:p>
    <w:p w:rsidR="00DF3B04" w:rsidRPr="00AB2C98" w:rsidRDefault="00DF3B04" w:rsidP="00DF3B04">
      <w:pPr>
        <w:pStyle w:val="Style10"/>
        <w:widowControl/>
        <w:spacing w:line="240" w:lineRule="auto"/>
        <w:ind w:left="706" w:firstLine="0"/>
        <w:jc w:val="left"/>
        <w:rPr>
          <w:rStyle w:val="FontStyle47"/>
          <w:b w:val="0"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t>ПК 2.5. Использовать игровые технологии в профессиональной деятельности.</w:t>
      </w:r>
    </w:p>
    <w:p w:rsidR="00DF3B04" w:rsidRPr="00AB2C98" w:rsidRDefault="00DF3B04" w:rsidP="00DF3B04">
      <w:pPr>
        <w:pStyle w:val="Style10"/>
        <w:widowControl/>
        <w:spacing w:line="240" w:lineRule="auto"/>
        <w:ind w:firstLine="701"/>
        <w:rPr>
          <w:rStyle w:val="FontStyle47"/>
          <w:b w:val="0"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t>ПК 2.6. Осуществлять организационную и репетиционную работу в процессе подготовки эстрадных программ и номеров.</w:t>
      </w:r>
    </w:p>
    <w:p w:rsidR="00DF3B04" w:rsidRPr="00AB2C98" w:rsidRDefault="00DF3B04" w:rsidP="00DF3B04">
      <w:pPr>
        <w:pStyle w:val="Style10"/>
        <w:widowControl/>
        <w:spacing w:line="240" w:lineRule="auto"/>
        <w:ind w:left="715" w:firstLine="0"/>
        <w:jc w:val="left"/>
        <w:rPr>
          <w:bCs/>
          <w:sz w:val="28"/>
          <w:szCs w:val="28"/>
        </w:rPr>
      </w:pPr>
      <w:r w:rsidRPr="00AB2C98">
        <w:rPr>
          <w:rStyle w:val="FontStyle47"/>
          <w:b w:val="0"/>
          <w:sz w:val="28"/>
          <w:szCs w:val="28"/>
        </w:rPr>
        <w:t>ПК 2.7. Осуществлять деятельность аниматора.</w:t>
      </w:r>
    </w:p>
    <w:p w:rsidR="00DF3B04" w:rsidRPr="00AB2C98" w:rsidRDefault="00DF3B04" w:rsidP="00DF3B04">
      <w:pPr>
        <w:pStyle w:val="Style43"/>
        <w:widowControl/>
        <w:spacing w:line="240" w:lineRule="auto"/>
        <w:ind w:left="739" w:firstLine="0"/>
        <w:jc w:val="left"/>
        <w:rPr>
          <w:sz w:val="28"/>
          <w:szCs w:val="28"/>
        </w:rPr>
      </w:pPr>
      <w:r w:rsidRPr="00AB2C98">
        <w:rPr>
          <w:rStyle w:val="FontStyle65"/>
          <w:b w:val="0"/>
          <w:sz w:val="28"/>
          <w:szCs w:val="28"/>
        </w:rPr>
        <w:t xml:space="preserve">          </w:t>
      </w:r>
    </w:p>
    <w:p w:rsidR="00DF3B04" w:rsidRDefault="00DF3B04" w:rsidP="00DF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</w:t>
      </w:r>
      <w:proofErr w:type="gramStart"/>
      <w:r w:rsidRPr="00AB2C98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DF3B04" w:rsidRDefault="00DF3B04" w:rsidP="00DF3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62038">
        <w:rPr>
          <w:rFonts w:ascii="Times New Roman" w:hAnsi="Times New Roman"/>
          <w:sz w:val="28"/>
          <w:szCs w:val="28"/>
        </w:rPr>
        <w:t>В результате и</w:t>
      </w:r>
      <w:r>
        <w:rPr>
          <w:rFonts w:ascii="Times New Roman" w:hAnsi="Times New Roman"/>
          <w:sz w:val="28"/>
          <w:szCs w:val="28"/>
        </w:rPr>
        <w:t>зучения учебной дисциплины</w:t>
      </w:r>
      <w:r w:rsidRPr="0036203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203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362038">
        <w:rPr>
          <w:rFonts w:ascii="Times New Roman" w:hAnsi="Times New Roman"/>
          <w:sz w:val="28"/>
          <w:szCs w:val="28"/>
        </w:rPr>
        <w:t xml:space="preserve"> должен:</w:t>
      </w:r>
    </w:p>
    <w:p w:rsidR="00DF3B04" w:rsidRDefault="00DF3B04" w:rsidP="00DF3B04">
      <w:pPr>
        <w:pStyle w:val="a9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DF3B04" w:rsidRDefault="00DF3B04" w:rsidP="00DF3B04">
      <w:pPr>
        <w:pStyle w:val="a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-подготовки сценариев;</w:t>
      </w:r>
    </w:p>
    <w:p w:rsidR="00DF3B04" w:rsidRDefault="00DF3B04" w:rsidP="00DF3B04">
      <w:pPr>
        <w:pStyle w:val="a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-организации, постановки, художественно-технического оформления культурно-массовых мероприятий и театрализованных представлений;</w:t>
      </w:r>
    </w:p>
    <w:p w:rsidR="00DF3B04" w:rsidRDefault="00DF3B04" w:rsidP="00DF3B04">
      <w:pPr>
        <w:pStyle w:val="a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-постановки эстрадных программ или номеров;</w:t>
      </w:r>
    </w:p>
    <w:p w:rsidR="00DF3B04" w:rsidRDefault="00DF3B04" w:rsidP="00DF3B04">
      <w:pPr>
        <w:pStyle w:val="a9"/>
        <w:spacing w:after="0" w:line="240" w:lineRule="auto"/>
        <w:jc w:val="both"/>
      </w:pPr>
      <w:r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DF3B04" w:rsidRDefault="00DF3B04" w:rsidP="00DF3B04">
      <w:pPr>
        <w:pStyle w:val="a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-разрабатывать сценарий культурно-массового мероприятия, театрализованного представления, осуществлять их постановку;</w:t>
      </w:r>
    </w:p>
    <w:p w:rsidR="00DF3B04" w:rsidRDefault="00DF3B04" w:rsidP="00DF3B04">
      <w:pPr>
        <w:pStyle w:val="a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-работать с разнородным и разножанровым материалом на основе монтажного метода;</w:t>
      </w:r>
    </w:p>
    <w:p w:rsidR="00DF3B04" w:rsidRDefault="00DF3B04" w:rsidP="00DF3B04">
      <w:pPr>
        <w:pStyle w:val="a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-организовывать и проводить репетиционную работу с коллективом и отдельными исполнителями;</w:t>
      </w:r>
    </w:p>
    <w:p w:rsidR="00DF3B04" w:rsidRDefault="00DF3B04" w:rsidP="00DF3B04">
      <w:pPr>
        <w:pStyle w:val="a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чертежом, макетом, выгородкой;</w:t>
      </w:r>
    </w:p>
    <w:p w:rsidR="00DF3B04" w:rsidRDefault="00DF3B04" w:rsidP="00DF3B04">
      <w:pPr>
        <w:pStyle w:val="a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-разрабатывать и осуществлять постановку эстрадного номера или программы;</w:t>
      </w:r>
    </w:p>
    <w:p w:rsidR="00DF3B04" w:rsidRDefault="00DF3B04" w:rsidP="00DF3B04">
      <w:pPr>
        <w:pStyle w:val="a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-привлекать финансовые средства для осуществления постановки культурно-массовых мероприятий и театрализованных представлений;</w:t>
      </w:r>
      <w:bookmarkStart w:id="0" w:name="_GoBack"/>
      <w:bookmarkEnd w:id="0"/>
    </w:p>
    <w:p w:rsidR="00DF3B04" w:rsidRDefault="00DF3B04" w:rsidP="00DF3B04">
      <w:pPr>
        <w:pStyle w:val="a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DF3B04" w:rsidRDefault="00DF3B04" w:rsidP="00DF3B04">
      <w:pPr>
        <w:pStyle w:val="a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-различные виды и жанры культурно-массовых мероприятий и театрализованных представлений;</w:t>
      </w:r>
    </w:p>
    <w:p w:rsidR="00DF3B04" w:rsidRDefault="00DF3B04" w:rsidP="00DF3B04">
      <w:pPr>
        <w:pStyle w:val="a9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-сущность режиссерского замысла, приемы активизации зрителей, специфику выразительных средств;</w:t>
      </w:r>
    </w:p>
    <w:p w:rsidR="00DF3B04" w:rsidRDefault="00DF3B04" w:rsidP="00DF3B04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4CFA">
        <w:rPr>
          <w:rFonts w:ascii="Times New Roman" w:hAnsi="Times New Roman"/>
          <w:sz w:val="28"/>
          <w:szCs w:val="28"/>
        </w:rPr>
        <w:t>-временные и пространственные особенности, особенности мизансценирования, принципы художественного оформления культурно-массовых мероприятий и театрализованных представлений.</w:t>
      </w:r>
    </w:p>
    <w:p w:rsidR="00DF3B04" w:rsidRPr="00362038" w:rsidRDefault="00DF3B04" w:rsidP="00DF3B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465D" w:rsidRDefault="001B465D" w:rsidP="00DF3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04" w:rsidRPr="00AB2C98" w:rsidRDefault="00DF3B04" w:rsidP="00DF3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lastRenderedPageBreak/>
        <w:t>3. Объем самостоятельной работы по учебной дисциплине, виды самостоятельной работы.</w:t>
      </w:r>
    </w:p>
    <w:p w:rsidR="00DF3B04" w:rsidRDefault="00DF3B04" w:rsidP="00DF3B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3B04" w:rsidRPr="00E76939" w:rsidRDefault="00DF3B04" w:rsidP="00DF3B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E76939">
        <w:rPr>
          <w:rFonts w:ascii="Times New Roman" w:hAnsi="Times New Roman"/>
          <w:sz w:val="28"/>
          <w:szCs w:val="28"/>
        </w:rPr>
        <w:t xml:space="preserve">Дисциплина входит в профессиональный цикл. </w:t>
      </w: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DF3B04" w:rsidRPr="00E76939" w:rsidTr="000E5160">
        <w:trPr>
          <w:trHeight w:val="460"/>
        </w:trPr>
        <w:tc>
          <w:tcPr>
            <w:tcW w:w="7904" w:type="dxa"/>
          </w:tcPr>
          <w:p w:rsidR="00DF3B04" w:rsidRPr="00E76939" w:rsidRDefault="00DF3B04" w:rsidP="000E516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6939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DF3B04" w:rsidRPr="00E76939" w:rsidRDefault="00DF3B04" w:rsidP="000E516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E76939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DF3B04" w:rsidRPr="00E76939" w:rsidTr="000E5160">
        <w:trPr>
          <w:trHeight w:val="285"/>
        </w:trPr>
        <w:tc>
          <w:tcPr>
            <w:tcW w:w="7904" w:type="dxa"/>
          </w:tcPr>
          <w:p w:rsidR="00DF3B04" w:rsidRPr="00E76939" w:rsidRDefault="00DF3B04" w:rsidP="000E516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76939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DF3B04" w:rsidRPr="00E76939" w:rsidRDefault="00DF3B04" w:rsidP="000E5160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76939">
              <w:rPr>
                <w:rFonts w:ascii="Times New Roman" w:hAnsi="Times New Roman"/>
                <w:b/>
                <w:iCs/>
                <w:sz w:val="28"/>
                <w:szCs w:val="28"/>
              </w:rPr>
              <w:t>96</w:t>
            </w:r>
          </w:p>
        </w:tc>
      </w:tr>
      <w:tr w:rsidR="00DF3B04" w:rsidRPr="00E76939" w:rsidTr="000E5160">
        <w:tc>
          <w:tcPr>
            <w:tcW w:w="7904" w:type="dxa"/>
          </w:tcPr>
          <w:p w:rsidR="00DF3B04" w:rsidRPr="00E76939" w:rsidRDefault="00DF3B04" w:rsidP="000E516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6939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 учебная нагрузка (всего) </w:t>
            </w:r>
          </w:p>
        </w:tc>
        <w:tc>
          <w:tcPr>
            <w:tcW w:w="1564" w:type="dxa"/>
          </w:tcPr>
          <w:p w:rsidR="00DF3B04" w:rsidRPr="00E76939" w:rsidRDefault="00DF3B04" w:rsidP="000E5160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76939">
              <w:rPr>
                <w:rFonts w:ascii="Times New Roman" w:hAnsi="Times New Roman"/>
                <w:b/>
                <w:iCs/>
                <w:sz w:val="28"/>
                <w:szCs w:val="28"/>
              </w:rPr>
              <w:t>32</w:t>
            </w:r>
          </w:p>
        </w:tc>
      </w:tr>
      <w:tr w:rsidR="00DF3B04" w:rsidRPr="00E76939" w:rsidTr="000E5160">
        <w:tc>
          <w:tcPr>
            <w:tcW w:w="7904" w:type="dxa"/>
          </w:tcPr>
          <w:p w:rsidR="00DF3B04" w:rsidRPr="00E76939" w:rsidRDefault="00DF3B04" w:rsidP="000E516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76939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DF3B04" w:rsidRPr="00E76939" w:rsidRDefault="00DF3B04" w:rsidP="000E5160">
            <w:pPr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E76939">
              <w:rPr>
                <w:rFonts w:ascii="Times New Roman" w:hAnsi="Times New Roman"/>
                <w:b/>
                <w:iCs/>
                <w:sz w:val="28"/>
                <w:szCs w:val="28"/>
              </w:rPr>
              <w:t>64</w:t>
            </w:r>
          </w:p>
        </w:tc>
      </w:tr>
      <w:tr w:rsidR="00DF3B04" w:rsidRPr="00E76939" w:rsidTr="000E5160">
        <w:tc>
          <w:tcPr>
            <w:tcW w:w="7904" w:type="dxa"/>
          </w:tcPr>
          <w:p w:rsidR="00DF3B04" w:rsidRPr="00E76939" w:rsidRDefault="00DF3B04" w:rsidP="000E5160">
            <w:pPr>
              <w:rPr>
                <w:rFonts w:ascii="Times New Roman" w:hAnsi="Times New Roman"/>
                <w:iCs/>
                <w:sz w:val="28"/>
                <w:szCs w:val="28"/>
              </w:rPr>
            </w:pPr>
            <w:r w:rsidRPr="00E76939">
              <w:rPr>
                <w:rFonts w:ascii="Times New Roman" w:hAnsi="Times New Roman"/>
                <w:b/>
                <w:iCs/>
                <w:sz w:val="28"/>
                <w:szCs w:val="28"/>
              </w:rPr>
              <w:t>Итоговая аттестация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в форме зачета</w:t>
            </w:r>
          </w:p>
        </w:tc>
        <w:tc>
          <w:tcPr>
            <w:tcW w:w="1564" w:type="dxa"/>
          </w:tcPr>
          <w:p w:rsidR="00DF3B04" w:rsidRPr="00E76939" w:rsidRDefault="00DF3B04" w:rsidP="000E5160">
            <w:pPr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DF3B04" w:rsidRPr="00AB2C98" w:rsidRDefault="00DF3B04" w:rsidP="00DF3B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            Содержание внеаудиторной самостоятельной работы определяется в соответствии со следующими рекомендуемыми ее видами:</w:t>
      </w:r>
    </w:p>
    <w:p w:rsidR="00DF3B04" w:rsidRPr="00DF3B04" w:rsidRDefault="00DF3B04" w:rsidP="00DF3B04">
      <w:pPr>
        <w:pStyle w:val="a9"/>
        <w:spacing w:after="0" w:line="240" w:lineRule="auto"/>
        <w:jc w:val="both"/>
      </w:pPr>
      <w:proofErr w:type="gramStart"/>
      <w:r w:rsidRPr="00AB2C98">
        <w:rPr>
          <w:rFonts w:ascii="Times New Roman" w:hAnsi="Times New Roman" w:cs="Times New Roman"/>
          <w:sz w:val="28"/>
          <w:szCs w:val="28"/>
        </w:rPr>
        <w:t>-</w:t>
      </w:r>
      <w:r w:rsidRPr="00AB2C98">
        <w:rPr>
          <w:rFonts w:ascii="Times New Roman" w:hAnsi="Times New Roman" w:cs="Times New Roman"/>
          <w:sz w:val="28"/>
          <w:szCs w:val="28"/>
        </w:rPr>
        <w:tab/>
      </w:r>
      <w:r w:rsidRPr="00AB2C98">
        <w:rPr>
          <w:rFonts w:ascii="Times New Roman" w:hAnsi="Times New Roman" w:cs="Times New Roman"/>
          <w:i/>
          <w:sz w:val="28"/>
          <w:szCs w:val="28"/>
        </w:rPr>
        <w:t xml:space="preserve">для овладения знаниями: </w:t>
      </w:r>
      <w:r w:rsidRPr="00AB2C98">
        <w:rPr>
          <w:rFonts w:ascii="Times New Roman" w:hAnsi="Times New Roman" w:cs="Times New Roman"/>
          <w:sz w:val="28"/>
          <w:szCs w:val="28"/>
        </w:rPr>
        <w:t>владение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 сценариев,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организации, постановки, художественно-технического оформления культурно-массовых мероприятий и театрализованных представлений;</w:t>
      </w:r>
      <w:r>
        <w:t xml:space="preserve">  </w:t>
      </w:r>
      <w:r>
        <w:rPr>
          <w:rFonts w:ascii="Times New Roman" w:hAnsi="Times New Roman"/>
          <w:sz w:val="28"/>
          <w:szCs w:val="28"/>
        </w:rPr>
        <w:t xml:space="preserve">постановки эстрадных программ или номеров; </w:t>
      </w:r>
      <w:r w:rsidRPr="00AB2C98">
        <w:rPr>
          <w:rFonts w:ascii="Times New Roman" w:hAnsi="Times New Roman" w:cs="Times New Roman"/>
          <w:sz w:val="28"/>
          <w:szCs w:val="28"/>
        </w:rPr>
        <w:t>двигательной культурой, т.е. способностью воплощать в движениях тела жизнь сценического героя; осуществление физических действий двигательным аппаратом; знать устройство и технику сцены; законы мизансцен; закономерности построения концертной программы;  использование аудио- и видеозаписей, компьютерной техники и Интернета и др.;</w:t>
      </w:r>
      <w:proofErr w:type="gramEnd"/>
    </w:p>
    <w:p w:rsidR="00DF3B04" w:rsidRPr="00064048" w:rsidRDefault="00DF3B04" w:rsidP="00064048">
      <w:pPr>
        <w:pStyle w:val="a9"/>
        <w:spacing w:after="0" w:line="240" w:lineRule="auto"/>
        <w:jc w:val="both"/>
      </w:pPr>
      <w:proofErr w:type="gramStart"/>
      <w:r w:rsidRPr="00AB2C98">
        <w:rPr>
          <w:rFonts w:ascii="Times New Roman" w:hAnsi="Times New Roman" w:cs="Times New Roman"/>
          <w:sz w:val="28"/>
          <w:szCs w:val="28"/>
        </w:rPr>
        <w:t>-</w:t>
      </w:r>
      <w:r w:rsidRPr="00AB2C98">
        <w:rPr>
          <w:rFonts w:ascii="Times New Roman" w:hAnsi="Times New Roman" w:cs="Times New Roman"/>
          <w:sz w:val="28"/>
          <w:szCs w:val="28"/>
        </w:rPr>
        <w:tab/>
      </w:r>
      <w:r w:rsidRPr="00AB2C98">
        <w:rPr>
          <w:rFonts w:ascii="Times New Roman" w:hAnsi="Times New Roman" w:cs="Times New Roman"/>
          <w:i/>
          <w:sz w:val="28"/>
          <w:szCs w:val="28"/>
        </w:rPr>
        <w:t xml:space="preserve">для закрепления и систематизации знаний: </w:t>
      </w:r>
      <w:r w:rsidRPr="00AB2C98">
        <w:rPr>
          <w:rFonts w:ascii="Times New Roman" w:hAnsi="Times New Roman" w:cs="Times New Roman"/>
          <w:sz w:val="28"/>
          <w:szCs w:val="28"/>
        </w:rPr>
        <w:t>работа по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сценарием культурно-массовое мероприятие, театрализованное представление, осуществление их постановки;</w:t>
      </w:r>
      <w: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работата</w:t>
      </w:r>
      <w:proofErr w:type="spellEnd"/>
      <w:r>
        <w:rPr>
          <w:rFonts w:ascii="Times New Roman" w:hAnsi="Times New Roman"/>
          <w:sz w:val="28"/>
          <w:szCs w:val="28"/>
        </w:rPr>
        <w:t xml:space="preserve"> с разнородным и разножанровым материалом на основе монтажного метода;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организации и проведению репетиционной работы с коллективом и отдельными исполнителями;</w:t>
      </w:r>
      <w:r w:rsidR="00064048">
        <w:t xml:space="preserve"> </w:t>
      </w:r>
      <w:r w:rsidR="00064048">
        <w:rPr>
          <w:rFonts w:ascii="Times New Roman" w:hAnsi="Times New Roman"/>
          <w:sz w:val="28"/>
          <w:szCs w:val="28"/>
        </w:rPr>
        <w:t>осуществлению художественно-технического оформления</w:t>
      </w:r>
      <w:r>
        <w:rPr>
          <w:rFonts w:ascii="Times New Roman" w:hAnsi="Times New Roman"/>
          <w:sz w:val="28"/>
          <w:szCs w:val="28"/>
        </w:rPr>
        <w:t xml:space="preserve"> культурно-массовых мероприятий и театрализова</w:t>
      </w:r>
      <w:r w:rsidR="00064048">
        <w:rPr>
          <w:rFonts w:ascii="Times New Roman" w:hAnsi="Times New Roman"/>
          <w:sz w:val="28"/>
          <w:szCs w:val="28"/>
        </w:rPr>
        <w:t>нных представлений, использованию технического светового и звукового</w:t>
      </w:r>
      <w:r>
        <w:rPr>
          <w:rFonts w:ascii="Times New Roman" w:hAnsi="Times New Roman"/>
          <w:sz w:val="28"/>
          <w:szCs w:val="28"/>
        </w:rPr>
        <w:t xml:space="preserve"> оборудован</w:t>
      </w:r>
      <w:r w:rsidR="00064048">
        <w:rPr>
          <w:rFonts w:ascii="Times New Roman" w:hAnsi="Times New Roman"/>
          <w:sz w:val="28"/>
          <w:szCs w:val="28"/>
        </w:rPr>
        <w:t>ия, работу</w:t>
      </w:r>
      <w:r>
        <w:rPr>
          <w:rFonts w:ascii="Times New Roman" w:hAnsi="Times New Roman"/>
          <w:sz w:val="28"/>
          <w:szCs w:val="28"/>
        </w:rPr>
        <w:t xml:space="preserve"> над эскизом, чертежом, макетом, выгородкой;</w:t>
      </w:r>
      <w:proofErr w:type="gramEnd"/>
      <w:r w:rsidR="00064048">
        <w:t xml:space="preserve"> </w:t>
      </w:r>
      <w:proofErr w:type="gramStart"/>
      <w:r w:rsidR="00064048">
        <w:rPr>
          <w:rFonts w:ascii="Times New Roman" w:hAnsi="Times New Roman"/>
          <w:sz w:val="28"/>
          <w:szCs w:val="28"/>
        </w:rPr>
        <w:t>разрабатыванию и осуществлению  постановки</w:t>
      </w:r>
      <w:r>
        <w:rPr>
          <w:rFonts w:ascii="Times New Roman" w:hAnsi="Times New Roman"/>
          <w:sz w:val="28"/>
          <w:szCs w:val="28"/>
        </w:rPr>
        <w:t xml:space="preserve"> эстрадного номера или программы;</w:t>
      </w:r>
      <w:r w:rsidR="00064048">
        <w:t xml:space="preserve"> </w:t>
      </w:r>
      <w:r w:rsidR="00064048">
        <w:rPr>
          <w:rFonts w:ascii="Times New Roman" w:hAnsi="Times New Roman"/>
          <w:sz w:val="28"/>
          <w:szCs w:val="28"/>
        </w:rPr>
        <w:t>привлечению финансовых средств</w:t>
      </w:r>
      <w:r>
        <w:rPr>
          <w:rFonts w:ascii="Times New Roman" w:hAnsi="Times New Roman"/>
          <w:sz w:val="28"/>
          <w:szCs w:val="28"/>
        </w:rPr>
        <w:t xml:space="preserve"> для осуществления постановки культурно-массовых мероприятий и театрализованных представлений;</w:t>
      </w:r>
      <w:r w:rsidR="00064048">
        <w:rPr>
          <w:rFonts w:ascii="Times New Roman" w:hAnsi="Times New Roman"/>
          <w:sz w:val="28"/>
          <w:szCs w:val="28"/>
        </w:rPr>
        <w:t xml:space="preserve"> </w:t>
      </w:r>
      <w:r w:rsidRPr="00AB2C98">
        <w:rPr>
          <w:rFonts w:ascii="Times New Roman" w:hAnsi="Times New Roman" w:cs="Times New Roman"/>
          <w:sz w:val="28"/>
          <w:szCs w:val="28"/>
        </w:rPr>
        <w:t xml:space="preserve">взаимодействия мышечного аппарата с деятельностью внутренних органов; совершенствование актерской пластики – обучение сознательному управлению движениями тела, участвующими в выполнении того или иного физического действия; навыки работы с партнером; элементы актерского </w:t>
      </w:r>
      <w:r w:rsidRPr="00AB2C98">
        <w:rPr>
          <w:rFonts w:ascii="Times New Roman" w:hAnsi="Times New Roman" w:cs="Times New Roman"/>
          <w:sz w:val="28"/>
          <w:szCs w:val="28"/>
        </w:rPr>
        <w:lastRenderedPageBreak/>
        <w:t>мастерства; знать особенности эстрадного номера;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 xml:space="preserve"> выполнять работу по сбору материала для концертных сценариев; </w:t>
      </w:r>
    </w:p>
    <w:p w:rsidR="00DF3B04" w:rsidRPr="00064048" w:rsidRDefault="00DF3B04" w:rsidP="00064048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-</w:t>
      </w:r>
      <w:r w:rsidRPr="00AB2C98">
        <w:rPr>
          <w:rFonts w:ascii="Times New Roman" w:hAnsi="Times New Roman" w:cs="Times New Roman"/>
          <w:sz w:val="28"/>
          <w:szCs w:val="28"/>
        </w:rPr>
        <w:tab/>
      </w:r>
      <w:r w:rsidRPr="00AB2C98">
        <w:rPr>
          <w:rFonts w:ascii="Times New Roman" w:hAnsi="Times New Roman" w:cs="Times New Roman"/>
          <w:i/>
          <w:sz w:val="28"/>
          <w:szCs w:val="28"/>
        </w:rPr>
        <w:t>для формирования умений:</w:t>
      </w:r>
      <w:r w:rsidRPr="00AB2C98">
        <w:rPr>
          <w:rFonts w:ascii="Times New Roman" w:hAnsi="Times New Roman" w:cs="Times New Roman"/>
          <w:sz w:val="28"/>
          <w:szCs w:val="28"/>
        </w:rPr>
        <w:t xml:space="preserve"> развитие и совершенствование </w:t>
      </w:r>
      <w:r w:rsidRPr="00AB2C98">
        <w:rPr>
          <w:rFonts w:ascii="Times New Roman" w:hAnsi="Times New Roman" w:cs="Times New Roman"/>
          <w:i/>
          <w:sz w:val="28"/>
          <w:szCs w:val="28"/>
        </w:rPr>
        <w:t xml:space="preserve">воли, внимания, памяти, силы, выносливости, ловкости, ритмичности, </w:t>
      </w:r>
      <w:r w:rsidRPr="00AB2C98">
        <w:rPr>
          <w:rFonts w:ascii="Times New Roman" w:hAnsi="Times New Roman" w:cs="Times New Roman"/>
          <w:sz w:val="28"/>
          <w:szCs w:val="28"/>
        </w:rPr>
        <w:t xml:space="preserve">а также в обучении технике </w:t>
      </w:r>
      <w:r w:rsidRPr="00AB2C98">
        <w:rPr>
          <w:rFonts w:ascii="Times New Roman" w:hAnsi="Times New Roman" w:cs="Times New Roman"/>
          <w:i/>
          <w:sz w:val="28"/>
          <w:szCs w:val="28"/>
        </w:rPr>
        <w:t>специальных сценических навыков</w:t>
      </w:r>
      <w:r w:rsidRPr="00AB2C98">
        <w:rPr>
          <w:rFonts w:ascii="Times New Roman" w:hAnsi="Times New Roman" w:cs="Times New Roman"/>
          <w:sz w:val="28"/>
          <w:szCs w:val="28"/>
        </w:rPr>
        <w:t>; развитие воображения и фантазии; развивать способности в драматургии;</w:t>
      </w:r>
    </w:p>
    <w:p w:rsidR="00DF3B04" w:rsidRPr="00AB2C98" w:rsidRDefault="00DF3B04" w:rsidP="00DF3B0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- </w:t>
      </w:r>
      <w:r w:rsidRPr="00AB2C98">
        <w:rPr>
          <w:rFonts w:ascii="Times New Roman" w:hAnsi="Times New Roman" w:cs="Times New Roman"/>
          <w:i/>
          <w:sz w:val="28"/>
          <w:szCs w:val="28"/>
        </w:rPr>
        <w:t xml:space="preserve">для расширения  кругозора: </w:t>
      </w:r>
      <w:r w:rsidRPr="00AB2C98">
        <w:rPr>
          <w:rFonts w:ascii="Times New Roman" w:hAnsi="Times New Roman" w:cs="Times New Roman"/>
          <w:sz w:val="28"/>
          <w:szCs w:val="28"/>
        </w:rPr>
        <w:t>активно участвовать в подготовке и проведении различных мероприятий по месту учебы и прохождения практики; для верного воплощения образов на сцене можно обратиться к лит</w:t>
      </w:r>
      <w:r>
        <w:rPr>
          <w:rFonts w:ascii="Times New Roman" w:hAnsi="Times New Roman" w:cs="Times New Roman"/>
          <w:sz w:val="28"/>
          <w:szCs w:val="28"/>
        </w:rPr>
        <w:t>ературе по актерскому мастерству</w:t>
      </w:r>
      <w:r w:rsidRPr="00AB2C98">
        <w:rPr>
          <w:rFonts w:ascii="Times New Roman" w:hAnsi="Times New Roman" w:cs="Times New Roman"/>
          <w:sz w:val="28"/>
          <w:szCs w:val="28"/>
        </w:rPr>
        <w:t xml:space="preserve"> и к видео-урокам по сценическому движению; просматривать концерты различного вида: эстрадные, классической музыки, «дивертисменты», концерты речевого жанра.</w:t>
      </w:r>
    </w:p>
    <w:p w:rsidR="00DF3B04" w:rsidRPr="00AB2C98" w:rsidRDefault="00DF3B04" w:rsidP="00D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B04" w:rsidRDefault="00DF3B04" w:rsidP="00DF3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04" w:rsidRPr="00AB2C98" w:rsidRDefault="00DF3B04" w:rsidP="00DF3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DF3B04" w:rsidRPr="00AB2C98" w:rsidRDefault="00DF3B04" w:rsidP="00DF3B04">
      <w:pPr>
        <w:pStyle w:val="Default"/>
        <w:jc w:val="both"/>
        <w:rPr>
          <w:sz w:val="28"/>
          <w:szCs w:val="28"/>
        </w:rPr>
      </w:pPr>
      <w:r w:rsidRPr="00AB2C98">
        <w:rPr>
          <w:color w:val="auto"/>
          <w:sz w:val="28"/>
          <w:szCs w:val="28"/>
        </w:rPr>
        <w:t xml:space="preserve">         </w:t>
      </w:r>
      <w:r w:rsidRPr="00AB2C98">
        <w:rPr>
          <w:sz w:val="28"/>
          <w:szCs w:val="28"/>
        </w:rPr>
        <w:t xml:space="preserve">Для более эффективной организации самостоятельной работы по специальности обучающегося необходимо своевременно ознакомить со всеми видами работы над двигательной культурой, правилами нанесения грима, законами мизансценирования, также с устройством сцены. Творческая работа над освоением психофизических качеств развивает образное мышление, сценическое внимание, обогащает внутренний мир, укрепляет память. При прохождении курса обучающимся предлагаются задания для самостоятельной работы – находить оптимальные упражнения и тренинги для развития организма с учетом индивидуальных возможностей, которые в свою очередь помогут развить еще и память, волю и чувство. </w:t>
      </w:r>
      <w:proofErr w:type="gramStart"/>
      <w:r w:rsidRPr="00AB2C98">
        <w:rPr>
          <w:sz w:val="28"/>
          <w:szCs w:val="28"/>
        </w:rPr>
        <w:t>В процессе усвоен</w:t>
      </w:r>
      <w:r>
        <w:rPr>
          <w:sz w:val="28"/>
          <w:szCs w:val="28"/>
        </w:rPr>
        <w:t xml:space="preserve">ия </w:t>
      </w:r>
      <w:r w:rsidR="00064048">
        <w:rPr>
          <w:sz w:val="28"/>
          <w:szCs w:val="28"/>
        </w:rPr>
        <w:t>основ режиссерского и сценарного мастерства</w:t>
      </w:r>
      <w:r w:rsidRPr="00AB2C98">
        <w:rPr>
          <w:sz w:val="28"/>
          <w:szCs w:val="28"/>
        </w:rPr>
        <w:t xml:space="preserve"> обучающийся научится создавать физическое действие на основании текста, увлеченно выполнять любое даже самое простое сценическое  задание, органично сочетать действие словом с движениями тела, координировать речь и движения при одинаковых и меняющихся по ходу исполнения </w:t>
      </w:r>
      <w:proofErr w:type="spellStart"/>
      <w:r w:rsidRPr="00AB2C98">
        <w:rPr>
          <w:sz w:val="28"/>
          <w:szCs w:val="28"/>
        </w:rPr>
        <w:t>темпоритмах</w:t>
      </w:r>
      <w:proofErr w:type="spellEnd"/>
      <w:r w:rsidRPr="00AB2C98">
        <w:rPr>
          <w:sz w:val="28"/>
          <w:szCs w:val="28"/>
        </w:rPr>
        <w:t>, умело наносить концертный грим, хорошо ориентироваться в технике сцены, но это требует специальных усилий, как со стороны</w:t>
      </w:r>
      <w:proofErr w:type="gramEnd"/>
      <w:r w:rsidRPr="00AB2C98">
        <w:rPr>
          <w:sz w:val="28"/>
          <w:szCs w:val="28"/>
        </w:rPr>
        <w:t xml:space="preserve"> преподавателя так и со стороны обучающегося, </w:t>
      </w:r>
      <w:proofErr w:type="gramStart"/>
      <w:r w:rsidRPr="00AB2C98">
        <w:rPr>
          <w:sz w:val="28"/>
          <w:szCs w:val="28"/>
        </w:rPr>
        <w:t>по этому</w:t>
      </w:r>
      <w:proofErr w:type="gramEnd"/>
      <w:r w:rsidRPr="00AB2C98">
        <w:rPr>
          <w:sz w:val="28"/>
          <w:szCs w:val="28"/>
        </w:rPr>
        <w:t xml:space="preserve"> очень важно заниматься самостоятельно (целенаправленная работа при освоении упражнений)</w:t>
      </w:r>
    </w:p>
    <w:p w:rsidR="00DF3B04" w:rsidRPr="00AB2C98" w:rsidRDefault="00DF3B04" w:rsidP="00D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                                           Тематический план.</w:t>
      </w: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50"/>
        <w:gridCol w:w="3950"/>
        <w:gridCol w:w="4971"/>
      </w:tblGrid>
      <w:tr w:rsidR="00DF3B04" w:rsidRPr="00AB2C98" w:rsidTr="000E5160">
        <w:tc>
          <w:tcPr>
            <w:tcW w:w="650" w:type="dxa"/>
          </w:tcPr>
          <w:p w:rsidR="00DF3B04" w:rsidRPr="00AB2C98" w:rsidRDefault="00DF3B04" w:rsidP="000E5160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№</w:t>
            </w:r>
          </w:p>
        </w:tc>
        <w:tc>
          <w:tcPr>
            <w:tcW w:w="3950" w:type="dxa"/>
          </w:tcPr>
          <w:p w:rsidR="00DF3B04" w:rsidRPr="00AB2C98" w:rsidRDefault="00DF3B04" w:rsidP="000E5160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Тема</w:t>
            </w:r>
          </w:p>
        </w:tc>
        <w:tc>
          <w:tcPr>
            <w:tcW w:w="4971" w:type="dxa"/>
          </w:tcPr>
          <w:p w:rsidR="00DF3B04" w:rsidRPr="00AB2C98" w:rsidRDefault="00DF3B04" w:rsidP="000E5160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Содержание самостоятельной работы</w:t>
            </w:r>
          </w:p>
        </w:tc>
      </w:tr>
      <w:tr w:rsidR="00DF3B04" w:rsidRPr="00AB2C98" w:rsidTr="000E5160">
        <w:tc>
          <w:tcPr>
            <w:tcW w:w="650" w:type="dxa"/>
          </w:tcPr>
          <w:p w:rsidR="00DF3B04" w:rsidRPr="00AB2C98" w:rsidRDefault="00DF3B04" w:rsidP="000E5160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1</w:t>
            </w:r>
          </w:p>
        </w:tc>
        <w:tc>
          <w:tcPr>
            <w:tcW w:w="3950" w:type="dxa"/>
          </w:tcPr>
          <w:p w:rsidR="00DF3B04" w:rsidRPr="00AB2C98" w:rsidRDefault="00064048" w:rsidP="00064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режиссуры и организации массово-спортивного художественного представления.</w:t>
            </w:r>
          </w:p>
        </w:tc>
        <w:tc>
          <w:tcPr>
            <w:tcW w:w="4971" w:type="dxa"/>
          </w:tcPr>
          <w:p w:rsidR="00DF3B04" w:rsidRPr="00AB2C98" w:rsidRDefault="00064048" w:rsidP="000E51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постановочный план  мероприятия</w:t>
            </w:r>
          </w:p>
        </w:tc>
      </w:tr>
      <w:tr w:rsidR="00DF3B04" w:rsidRPr="00AB2C98" w:rsidTr="000E5160">
        <w:tc>
          <w:tcPr>
            <w:tcW w:w="650" w:type="dxa"/>
          </w:tcPr>
          <w:p w:rsidR="00DF3B04" w:rsidRPr="00AB2C98" w:rsidRDefault="00DF3B04" w:rsidP="000E5160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50" w:type="dxa"/>
          </w:tcPr>
          <w:p w:rsidR="00DF3B04" w:rsidRPr="00AB2C98" w:rsidRDefault="00064048" w:rsidP="000640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 Функции музыки в массовом театрализованном представлении. Формы её использования.</w:t>
            </w:r>
          </w:p>
        </w:tc>
        <w:tc>
          <w:tcPr>
            <w:tcW w:w="4971" w:type="dxa"/>
          </w:tcPr>
          <w:p w:rsidR="00DF3B04" w:rsidRPr="00AB2C98" w:rsidRDefault="00064048" w:rsidP="000E5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Составить музыкальную партитуру для </w:t>
            </w:r>
            <w:r w:rsidR="00D92C82">
              <w:rPr>
                <w:sz w:val="28"/>
                <w:szCs w:val="28"/>
              </w:rPr>
              <w:t>детского новогоднего утренника «Волшебный лес»</w:t>
            </w:r>
          </w:p>
        </w:tc>
      </w:tr>
      <w:tr w:rsidR="00DF3B04" w:rsidRPr="00AB2C98" w:rsidTr="000E5160">
        <w:tc>
          <w:tcPr>
            <w:tcW w:w="650" w:type="dxa"/>
          </w:tcPr>
          <w:p w:rsidR="00DF3B04" w:rsidRPr="00AB2C98" w:rsidRDefault="00DF3B04" w:rsidP="000E5160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3</w:t>
            </w:r>
          </w:p>
        </w:tc>
        <w:tc>
          <w:tcPr>
            <w:tcW w:w="3950" w:type="dxa"/>
          </w:tcPr>
          <w:p w:rsidR="00DF3B04" w:rsidRPr="00AB2C98" w:rsidRDefault="00D92C82" w:rsidP="000E5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«Зримая песня».</w:t>
            </w:r>
          </w:p>
        </w:tc>
        <w:tc>
          <w:tcPr>
            <w:tcW w:w="4971" w:type="dxa"/>
          </w:tcPr>
          <w:p w:rsidR="00DF3B04" w:rsidRPr="00AB2C98" w:rsidRDefault="00D92C82" w:rsidP="000E5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замысел «Зримой песни»</w:t>
            </w:r>
          </w:p>
        </w:tc>
      </w:tr>
      <w:tr w:rsidR="00DF3B04" w:rsidRPr="00AB2C98" w:rsidTr="000E5160">
        <w:tc>
          <w:tcPr>
            <w:tcW w:w="650" w:type="dxa"/>
          </w:tcPr>
          <w:p w:rsidR="00DF3B04" w:rsidRPr="00AB2C98" w:rsidRDefault="00DF3B04" w:rsidP="000E5160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4</w:t>
            </w:r>
          </w:p>
        </w:tc>
        <w:tc>
          <w:tcPr>
            <w:tcW w:w="3950" w:type="dxa"/>
          </w:tcPr>
          <w:p w:rsidR="00DF3B04" w:rsidRPr="00AB2C98" w:rsidRDefault="00D92C82" w:rsidP="00D92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режиссера с реальным героем.</w:t>
            </w:r>
          </w:p>
        </w:tc>
        <w:tc>
          <w:tcPr>
            <w:tcW w:w="4971" w:type="dxa"/>
          </w:tcPr>
          <w:p w:rsidR="00DF3B04" w:rsidRPr="00AB2C98" w:rsidRDefault="00D92C82" w:rsidP="000E5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Предложить программу с участием ветерана труда</w:t>
            </w:r>
          </w:p>
        </w:tc>
      </w:tr>
      <w:tr w:rsidR="00DF3B04" w:rsidRPr="00AB2C98" w:rsidTr="000E5160">
        <w:tc>
          <w:tcPr>
            <w:tcW w:w="650" w:type="dxa"/>
          </w:tcPr>
          <w:p w:rsidR="00DF3B04" w:rsidRPr="00AB2C98" w:rsidRDefault="00DF3B04" w:rsidP="000E5160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5</w:t>
            </w:r>
          </w:p>
        </w:tc>
        <w:tc>
          <w:tcPr>
            <w:tcW w:w="3950" w:type="dxa"/>
          </w:tcPr>
          <w:p w:rsidR="00DF3B04" w:rsidRPr="00AB2C98" w:rsidRDefault="00D92C82" w:rsidP="00D92C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Режиссура театрализованного концерта.</w:t>
            </w:r>
          </w:p>
        </w:tc>
        <w:tc>
          <w:tcPr>
            <w:tcW w:w="4971" w:type="dxa"/>
          </w:tcPr>
          <w:p w:rsidR="00DF3B04" w:rsidRPr="00AB2C98" w:rsidRDefault="00D92C82" w:rsidP="000E5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идейно-тематическое содержание концерта «Моя Родина»</w:t>
            </w:r>
          </w:p>
        </w:tc>
      </w:tr>
      <w:tr w:rsidR="00DF3B04" w:rsidRPr="00AB2C98" w:rsidTr="000E5160">
        <w:tc>
          <w:tcPr>
            <w:tcW w:w="650" w:type="dxa"/>
          </w:tcPr>
          <w:p w:rsidR="00DF3B04" w:rsidRPr="00AB2C98" w:rsidRDefault="00DF3B04" w:rsidP="000E5160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6</w:t>
            </w:r>
          </w:p>
        </w:tc>
        <w:tc>
          <w:tcPr>
            <w:tcW w:w="3950" w:type="dxa"/>
          </w:tcPr>
          <w:p w:rsidR="00DF3B04" w:rsidRPr="00AB2C98" w:rsidRDefault="00D92C82" w:rsidP="000E5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Приёмы активизац</w:t>
            </w:r>
            <w:proofErr w:type="gramStart"/>
            <w:r>
              <w:rPr>
                <w:sz w:val="28"/>
                <w:szCs w:val="28"/>
              </w:rPr>
              <w:t>ии ау</w:t>
            </w:r>
            <w:proofErr w:type="gramEnd"/>
            <w:r>
              <w:rPr>
                <w:sz w:val="28"/>
                <w:szCs w:val="28"/>
              </w:rPr>
              <w:t>дитории и их использование в различных представлениях, праздниках.</w:t>
            </w:r>
          </w:p>
        </w:tc>
        <w:tc>
          <w:tcPr>
            <w:tcW w:w="4971" w:type="dxa"/>
          </w:tcPr>
          <w:p w:rsidR="00DF3B04" w:rsidRPr="00AB2C98" w:rsidRDefault="00D92C82" w:rsidP="000E5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Предложить манки (10) для проведения конкурсно </w:t>
            </w:r>
            <w:proofErr w:type="gramStart"/>
            <w:r>
              <w:rPr>
                <w:sz w:val="28"/>
                <w:szCs w:val="28"/>
              </w:rPr>
              <w:t>-и</w:t>
            </w:r>
            <w:proofErr w:type="gramEnd"/>
            <w:r>
              <w:rPr>
                <w:sz w:val="28"/>
                <w:szCs w:val="28"/>
              </w:rPr>
              <w:t>гровой программы для подростков «Спорт и я – мы друзья»</w:t>
            </w:r>
          </w:p>
        </w:tc>
      </w:tr>
      <w:tr w:rsidR="00DF3B04" w:rsidRPr="00AB2C98" w:rsidTr="000E5160">
        <w:tc>
          <w:tcPr>
            <w:tcW w:w="650" w:type="dxa"/>
          </w:tcPr>
          <w:p w:rsidR="00DF3B04" w:rsidRPr="00AB2C98" w:rsidRDefault="00DF3B04" w:rsidP="000E5160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7</w:t>
            </w:r>
          </w:p>
        </w:tc>
        <w:tc>
          <w:tcPr>
            <w:tcW w:w="3950" w:type="dxa"/>
          </w:tcPr>
          <w:p w:rsidR="00DF3B04" w:rsidRPr="00AB2C98" w:rsidRDefault="00D92C82" w:rsidP="000E5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Режиссура конкурсно - игровой программы.</w:t>
            </w:r>
          </w:p>
        </w:tc>
        <w:tc>
          <w:tcPr>
            <w:tcW w:w="4971" w:type="dxa"/>
          </w:tcPr>
          <w:p w:rsidR="00DF3B04" w:rsidRPr="00AB2C98" w:rsidRDefault="00D92C82" w:rsidP="000E5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постановочный план игры «КВН»</w:t>
            </w:r>
          </w:p>
        </w:tc>
      </w:tr>
      <w:tr w:rsidR="00DF3B04" w:rsidRPr="00AB2C98" w:rsidTr="000E5160">
        <w:tc>
          <w:tcPr>
            <w:tcW w:w="650" w:type="dxa"/>
          </w:tcPr>
          <w:p w:rsidR="00DF3B04" w:rsidRPr="00AB2C98" w:rsidRDefault="00DF3B04" w:rsidP="000E5160">
            <w:pPr>
              <w:jc w:val="center"/>
              <w:rPr>
                <w:sz w:val="28"/>
                <w:szCs w:val="28"/>
              </w:rPr>
            </w:pPr>
            <w:r w:rsidRPr="00AB2C98">
              <w:rPr>
                <w:sz w:val="28"/>
                <w:szCs w:val="28"/>
              </w:rPr>
              <w:t>8</w:t>
            </w:r>
          </w:p>
        </w:tc>
        <w:tc>
          <w:tcPr>
            <w:tcW w:w="3950" w:type="dxa"/>
          </w:tcPr>
          <w:p w:rsidR="00DF3B04" w:rsidRPr="00AB2C98" w:rsidRDefault="00D92C82" w:rsidP="000E5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Сценографическое решение массовых представлений.</w:t>
            </w:r>
          </w:p>
        </w:tc>
        <w:tc>
          <w:tcPr>
            <w:tcW w:w="4971" w:type="dxa"/>
          </w:tcPr>
          <w:p w:rsidR="00DF3B04" w:rsidRPr="00AB2C98" w:rsidRDefault="00D92C82" w:rsidP="000E51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эскиз оформления сцены для проведения вечера памяти В. Высоцкого «Мы вместе……»</w:t>
            </w:r>
          </w:p>
        </w:tc>
      </w:tr>
    </w:tbl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Оценка качества освоения основных образовательных программ должна включать текущий контроль успеваемости, промежуточную и итоговую аттестацию обучающихся.</w:t>
      </w:r>
    </w:p>
    <w:p w:rsidR="00DF3B04" w:rsidRPr="00AB2C98" w:rsidRDefault="00DF3B04" w:rsidP="00DF3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Контроль за работой </w:t>
      </w:r>
      <w:proofErr w:type="gramStart"/>
      <w:r w:rsidRPr="00AB2C9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 xml:space="preserve"> осуществляется в форме  контрольных уроков, выступлений на уроках.</w:t>
      </w:r>
    </w:p>
    <w:p w:rsidR="00DF3B04" w:rsidRPr="00AB2C98" w:rsidRDefault="00DF3B04" w:rsidP="00D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B04" w:rsidRPr="00AB2C98" w:rsidRDefault="00DF3B04" w:rsidP="00DF3B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>5. Методические рекомендации преподавателям.</w:t>
      </w:r>
    </w:p>
    <w:p w:rsidR="00DF3B04" w:rsidRPr="00AB2C98" w:rsidRDefault="00DF3B04" w:rsidP="00DF3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04" w:rsidRPr="00AB2C98" w:rsidRDefault="00DF3B04" w:rsidP="00D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Роль преподавателя – заключается в организации самостоятельной работы с целью приобретения </w:t>
      </w:r>
      <w:proofErr w:type="gramStart"/>
      <w:r w:rsidRPr="00AB2C9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компетенций, позволяющих сформировать у них способности к саморазвитию, к самообразованию и инновационной деятельности. Большое внимание нужно уделить контролю самостоятельной работой. Важное место во внеаудиторной работе обучающихся отводится изучению учебных п</w:t>
      </w:r>
      <w:r w:rsidR="005941C1">
        <w:rPr>
          <w:rFonts w:ascii="Times New Roman" w:hAnsi="Times New Roman" w:cs="Times New Roman"/>
          <w:sz w:val="28"/>
          <w:szCs w:val="28"/>
        </w:rPr>
        <w:t>особий, методических разработок</w:t>
      </w:r>
      <w:r w:rsidRPr="00AB2C98">
        <w:rPr>
          <w:rFonts w:ascii="Times New Roman" w:hAnsi="Times New Roman" w:cs="Times New Roman"/>
          <w:sz w:val="28"/>
          <w:szCs w:val="28"/>
        </w:rPr>
        <w:t>. Эффективность самостоятельной работы зависит от формы проверки. Обучающиеся должны точно знать, что им сдавать, и что их задания будут обязательно проверены. Важно научить обучающихся методике самостоятельной работы при исполнении различных видов заданий.</w:t>
      </w:r>
    </w:p>
    <w:p w:rsidR="00DF3B04" w:rsidRPr="00AB2C98" w:rsidRDefault="00DF3B04" w:rsidP="00D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.</w:t>
      </w:r>
    </w:p>
    <w:p w:rsidR="001B465D" w:rsidRDefault="001B465D" w:rsidP="00DF3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F3B04" w:rsidRPr="00AB2C98" w:rsidRDefault="00DF3B04" w:rsidP="00DF3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Методические рекомендации по организации самостоятельной работы </w:t>
      </w:r>
      <w:proofErr w:type="gramStart"/>
      <w:r w:rsidRPr="00AB2C9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B2C98">
        <w:rPr>
          <w:rFonts w:ascii="Times New Roman" w:hAnsi="Times New Roman" w:cs="Times New Roman"/>
          <w:b/>
          <w:sz w:val="28"/>
          <w:szCs w:val="28"/>
        </w:rPr>
        <w:t>.</w:t>
      </w:r>
    </w:p>
    <w:p w:rsidR="00DF3B04" w:rsidRPr="00AB2C98" w:rsidRDefault="00DF3B04" w:rsidP="00D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B2C98">
        <w:rPr>
          <w:rFonts w:ascii="Times New Roman" w:hAnsi="Times New Roman" w:cs="Times New Roman"/>
          <w:sz w:val="28"/>
          <w:szCs w:val="28"/>
        </w:rPr>
        <w:t>При организации самостоятельной работы обучающихся следует руководствоваться рядом дидактических принципов, таких как: систематичность, последовательность, сознательность и прочность усвоения знаний и навыков. Систематичность способствует формированию условных рефлексов, создающих у человека потребность в деятельности в определенное время. От систематичности в большой степени зависит прочность знаний и навыков. Пропуск занятий пагубно сказывается на развитии техники. Последовательность состоит в том, чтобы все новое было в какой-то степени подготовлено, а накопление знаний естественно и последовательно вытекало из предыдущего опыта. Тогда эти знания воспринимаются легче и быстрее.</w:t>
      </w:r>
    </w:p>
    <w:p w:rsidR="00DF3B04" w:rsidRPr="00AB2C98" w:rsidRDefault="00DF3B04" w:rsidP="00DF3B04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Необходимо придерживаться следующих рекомендаций:</w:t>
      </w:r>
    </w:p>
    <w:p w:rsidR="00DF3B04" w:rsidRPr="00AB2C98" w:rsidRDefault="00DF3B04" w:rsidP="00DF3B04">
      <w:pPr>
        <w:pStyle w:val="a6"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sz w:val="28"/>
          <w:szCs w:val="28"/>
        </w:rPr>
      </w:pPr>
      <w:r w:rsidRPr="00AB2C98">
        <w:rPr>
          <w:sz w:val="28"/>
          <w:szCs w:val="28"/>
        </w:rPr>
        <w:t>1.Самостоятельные занятия должны быть регулярными и систематическими.</w:t>
      </w:r>
    </w:p>
    <w:p w:rsidR="00DF3B04" w:rsidRPr="00AB2C98" w:rsidRDefault="00DF3B04" w:rsidP="00DF3B04">
      <w:pPr>
        <w:pStyle w:val="a6"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sz w:val="28"/>
          <w:szCs w:val="28"/>
        </w:rPr>
      </w:pPr>
      <w:r w:rsidRPr="00AB2C98">
        <w:rPr>
          <w:sz w:val="28"/>
          <w:szCs w:val="28"/>
        </w:rPr>
        <w:t>2.Периодичность занятий – каждый день.</w:t>
      </w:r>
    </w:p>
    <w:p w:rsidR="00DF3B04" w:rsidRPr="00AB2C98" w:rsidRDefault="00DF3B04" w:rsidP="00DF3B04">
      <w:pPr>
        <w:pStyle w:val="a6"/>
        <w:overflowPunct w:val="0"/>
        <w:autoSpaceDE w:val="0"/>
        <w:autoSpaceDN w:val="0"/>
        <w:adjustRightInd w:val="0"/>
        <w:spacing w:after="0"/>
        <w:ind w:left="0"/>
        <w:textAlignment w:val="baseline"/>
        <w:rPr>
          <w:sz w:val="28"/>
          <w:szCs w:val="28"/>
        </w:rPr>
      </w:pPr>
      <w:r w:rsidRPr="00AB2C98">
        <w:rPr>
          <w:sz w:val="28"/>
          <w:szCs w:val="28"/>
        </w:rPr>
        <w:t>3.Количество занятий в сутки – не менее 1 часа.</w:t>
      </w:r>
    </w:p>
    <w:p w:rsidR="00DF3B04" w:rsidRPr="00AB2C98" w:rsidRDefault="00DF3B04" w:rsidP="00DF3B04">
      <w:pPr>
        <w:pStyle w:val="a6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sz w:val="28"/>
          <w:szCs w:val="28"/>
        </w:rPr>
      </w:pPr>
      <w:r w:rsidRPr="00AB2C98">
        <w:rPr>
          <w:sz w:val="28"/>
          <w:szCs w:val="28"/>
        </w:rPr>
        <w:t>4.Обучающийся должен быть физически здоров. Занятия при повышенной температуре опасны для здоровья и нецелесообразны, т. к. результат занятий всегда будет отрицательным.</w:t>
      </w:r>
    </w:p>
    <w:p w:rsidR="00DF3B04" w:rsidRPr="00AB2C98" w:rsidRDefault="00DF3B04" w:rsidP="00DF3B04">
      <w:pPr>
        <w:pStyle w:val="a6"/>
        <w:overflowPunct w:val="0"/>
        <w:autoSpaceDE w:val="0"/>
        <w:autoSpaceDN w:val="0"/>
        <w:adjustRightInd w:val="0"/>
        <w:spacing w:after="0"/>
        <w:ind w:left="0"/>
        <w:jc w:val="both"/>
        <w:textAlignment w:val="baseline"/>
        <w:rPr>
          <w:sz w:val="28"/>
          <w:szCs w:val="28"/>
        </w:rPr>
      </w:pPr>
      <w:r w:rsidRPr="00AB2C98">
        <w:rPr>
          <w:sz w:val="28"/>
          <w:szCs w:val="28"/>
        </w:rPr>
        <w:t>5.Индивидуальная домашняя работа может проходить в несколько приемов и должна строиться в соответствии с рекомендациями преподавателя по специальности.</w:t>
      </w:r>
    </w:p>
    <w:p w:rsidR="00DF3B04" w:rsidRPr="00AB2C98" w:rsidRDefault="00DF3B04" w:rsidP="00D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41C1" w:rsidRDefault="005941C1" w:rsidP="00DF3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 xml:space="preserve">Практические рекомендации для </w:t>
      </w:r>
      <w:proofErr w:type="gramStart"/>
      <w:r w:rsidRPr="00AB2C9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B2C98">
        <w:rPr>
          <w:rFonts w:ascii="Times New Roman" w:hAnsi="Times New Roman" w:cs="Times New Roman"/>
          <w:b/>
          <w:sz w:val="28"/>
          <w:szCs w:val="28"/>
        </w:rPr>
        <w:t>.</w:t>
      </w: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B04" w:rsidRPr="00AB2C98" w:rsidRDefault="00DF3B04" w:rsidP="00D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B2C98">
        <w:rPr>
          <w:rFonts w:ascii="Times New Roman" w:hAnsi="Times New Roman" w:cs="Times New Roman"/>
          <w:sz w:val="28"/>
          <w:szCs w:val="28"/>
        </w:rPr>
        <w:t xml:space="preserve">Выполняя все задания, этюды и упражнения указанные в тематическом плане нужно помнить об осторожности, сохранять последовательность действий  самостоятельных занятий. Отработанная в совершенстве техника необходима для будущей вашей профессии. С помощью упражнений вы получите представление о своих психофизических качествах, что поможет в дальнейшем выстраивать методику воспитания творческой личности. </w:t>
      </w:r>
    </w:p>
    <w:p w:rsidR="00DF3B04" w:rsidRPr="00AB2C98" w:rsidRDefault="00DF3B04" w:rsidP="00D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AB2C98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Развитие, закрепление знаний, умений, навыков,</w:t>
      </w: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B2C98">
        <w:rPr>
          <w:rFonts w:ascii="Times New Roman" w:hAnsi="Times New Roman" w:cs="Times New Roman"/>
          <w:b/>
          <w:i/>
          <w:sz w:val="28"/>
          <w:szCs w:val="28"/>
        </w:rPr>
        <w:t>полученных на аудиторных занятиях.</w:t>
      </w:r>
      <w:proofErr w:type="gramEnd"/>
    </w:p>
    <w:p w:rsidR="00DF3B04" w:rsidRPr="00AB2C98" w:rsidRDefault="00DF3B04" w:rsidP="00D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Важнейшим компонентом творческой работы </w:t>
      </w:r>
      <w:proofErr w:type="gramStart"/>
      <w:r w:rsidRPr="00AB2C9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 xml:space="preserve"> является развитие, закрепление знаний, умений, навыков, полученных на аудиторных занятиях. Активная образовательная позиция учащегося является гарантией </w:t>
      </w:r>
      <w:r w:rsidRPr="00AB2C98">
        <w:rPr>
          <w:rFonts w:ascii="Times New Roman" w:hAnsi="Times New Roman" w:cs="Times New Roman"/>
          <w:sz w:val="28"/>
          <w:szCs w:val="28"/>
        </w:rPr>
        <w:lastRenderedPageBreak/>
        <w:t>качества учебного процесса, высокого результата при государственной итоговой аттестации.</w:t>
      </w:r>
    </w:p>
    <w:p w:rsidR="00DF3B04" w:rsidRPr="00AB2C98" w:rsidRDefault="00DF3B04" w:rsidP="00DF3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На занятиях аудиторных по специальности будьте внимательны к замечаниям педагога. Необходимо понимать, что преподаватель планирует работу с </w:t>
      </w:r>
      <w:proofErr w:type="gramStart"/>
      <w:r w:rsidRPr="00AB2C9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>, исходя из его возможностей, образовательной программы и учебного плана. Анализируя актуальные  возможности ученика, педагог даёт информацию в выверенном с методической точки зрения порядке. При взаимной заинтересованности обучающегося и преподавателя в успехе обучения будет активно совершенствоваться.</w:t>
      </w:r>
    </w:p>
    <w:p w:rsidR="00DF3B04" w:rsidRPr="00AB2C98" w:rsidRDefault="00DF3B04" w:rsidP="00D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         Сделайте копии изучаемых материалов. Будите фантазию, развивайте  мышление. В работе над развитием двигательной культуры, правильного дыхания и физических возможностей будьте внимательны и трудолюбивы.</w:t>
      </w:r>
    </w:p>
    <w:p w:rsidR="00DF3B04" w:rsidRPr="00AB2C98" w:rsidRDefault="00DF3B04" w:rsidP="00DF3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>Замечания, критику педагога воспринимайте конструктивно. Главная цель вашего учителя – не «нагрузить» вас массой информации, а развитие вашей общей культуры. А, как известно, пределов совершенству нет.</w:t>
      </w:r>
    </w:p>
    <w:p w:rsidR="00DF3B04" w:rsidRPr="00AB2C98" w:rsidRDefault="00DF3B04" w:rsidP="00DF3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При самостоятельной работе </w:t>
      </w:r>
      <w:proofErr w:type="gramStart"/>
      <w:r w:rsidRPr="00AB2C98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 xml:space="preserve"> вспомните, пересмотрите записи, сделанные на аудиторном занятии, в соответствии с ними наметьте план работы и придерживайтесь его. Тем самым вы обеспечите себе стабильное развитие в профессиональном плане и уверенность на последующих аудиторных занятиях.</w:t>
      </w:r>
    </w:p>
    <w:p w:rsidR="00DF3B04" w:rsidRPr="00AB2C98" w:rsidRDefault="00DF3B04" w:rsidP="00DF3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i/>
          <w:sz w:val="28"/>
          <w:szCs w:val="28"/>
        </w:rPr>
        <w:t>Ориентировочного времени</w:t>
      </w:r>
      <w:r w:rsidRPr="00AB2C98">
        <w:rPr>
          <w:rFonts w:ascii="Times New Roman" w:hAnsi="Times New Roman" w:cs="Times New Roman"/>
          <w:sz w:val="28"/>
          <w:szCs w:val="28"/>
        </w:rPr>
        <w:t xml:space="preserve"> для выполнения задания не предполагается, так как эта работа проводится постоянно, на протяжении всего курса обучения, ежедневно при самостоятельной работе.</w:t>
      </w:r>
    </w:p>
    <w:p w:rsidR="00DF3B04" w:rsidRPr="00AB2C98" w:rsidRDefault="00DF3B04" w:rsidP="00DF3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i/>
          <w:sz w:val="28"/>
          <w:szCs w:val="28"/>
        </w:rPr>
        <w:t>Контроль выполнения задания</w:t>
      </w:r>
      <w:r w:rsidRPr="00AB2C98">
        <w:rPr>
          <w:rFonts w:ascii="Times New Roman" w:hAnsi="Times New Roman" w:cs="Times New Roman"/>
          <w:sz w:val="28"/>
          <w:szCs w:val="28"/>
        </w:rPr>
        <w:t xml:space="preserve"> проводится на аудиторных занятиях, контрольном уроке.</w:t>
      </w:r>
    </w:p>
    <w:p w:rsidR="00DF3B04" w:rsidRPr="00AB2C98" w:rsidRDefault="00DF3B04" w:rsidP="00DF3B0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C98">
        <w:rPr>
          <w:rFonts w:ascii="Times New Roman" w:hAnsi="Times New Roman" w:cs="Times New Roman"/>
          <w:i/>
          <w:sz w:val="28"/>
          <w:szCs w:val="28"/>
        </w:rPr>
        <w:t>Роль преподавателя:</w:t>
      </w:r>
    </w:p>
    <w:p w:rsidR="00DF3B04" w:rsidRPr="00AB2C98" w:rsidRDefault="00DF3B04" w:rsidP="00DF3B0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давать методические указания грамотным с художественной точки зрения языком;</w:t>
      </w:r>
    </w:p>
    <w:p w:rsidR="00DF3B04" w:rsidRPr="00AB2C98" w:rsidRDefault="00DF3B04" w:rsidP="00DF3B0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необходимые определения формулировать кратко, не размывая понятия;</w:t>
      </w:r>
    </w:p>
    <w:p w:rsidR="00DF3B04" w:rsidRPr="00AB2C98" w:rsidRDefault="00DF3B04" w:rsidP="00DF3B0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развивать у учащегося ассоциативно-образное мышление;</w:t>
      </w:r>
    </w:p>
    <w:p w:rsidR="00DF3B04" w:rsidRPr="00AB2C98" w:rsidRDefault="00DF3B04" w:rsidP="00DF3B0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 xml:space="preserve">научить </w:t>
      </w:r>
      <w:proofErr w:type="gramStart"/>
      <w:r w:rsidRPr="00AB2C98">
        <w:rPr>
          <w:sz w:val="28"/>
          <w:szCs w:val="28"/>
        </w:rPr>
        <w:t>корректно</w:t>
      </w:r>
      <w:proofErr w:type="gramEnd"/>
      <w:r w:rsidRPr="00AB2C98">
        <w:rPr>
          <w:sz w:val="28"/>
          <w:szCs w:val="28"/>
        </w:rPr>
        <w:t xml:space="preserve"> пользоваться понятийным аппаратом и связывать понятиями других дисциплин;</w:t>
      </w:r>
    </w:p>
    <w:p w:rsidR="00DF3B04" w:rsidRPr="00AB2C98" w:rsidRDefault="00DF3B04" w:rsidP="00DF3B0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точно определять границы зоны ближайшего развития;</w:t>
      </w:r>
    </w:p>
    <w:p w:rsidR="00DF3B04" w:rsidRPr="00AB2C98" w:rsidRDefault="00DF3B04" w:rsidP="00DF3B04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консультировать обучающегося по всем вопросам  интеллектуально-художественного развития.</w:t>
      </w:r>
    </w:p>
    <w:p w:rsidR="00DF3B04" w:rsidRPr="00AB2C98" w:rsidRDefault="00DF3B04" w:rsidP="00DF3B0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C98">
        <w:rPr>
          <w:rFonts w:ascii="Times New Roman" w:hAnsi="Times New Roman" w:cs="Times New Roman"/>
          <w:i/>
          <w:sz w:val="28"/>
          <w:szCs w:val="28"/>
        </w:rPr>
        <w:t xml:space="preserve">Роль </w:t>
      </w:r>
      <w:proofErr w:type="gramStart"/>
      <w:r w:rsidRPr="00AB2C98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AB2C98">
        <w:rPr>
          <w:rFonts w:ascii="Times New Roman" w:hAnsi="Times New Roman" w:cs="Times New Roman"/>
          <w:i/>
          <w:sz w:val="28"/>
          <w:szCs w:val="28"/>
        </w:rPr>
        <w:t>:</w:t>
      </w:r>
    </w:p>
    <w:p w:rsidR="00DF3B04" w:rsidRPr="00AB2C98" w:rsidRDefault="00DF3B04" w:rsidP="00DF3B0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быть внимательным, восприимчивым на аудиторных занятиях;</w:t>
      </w:r>
    </w:p>
    <w:p w:rsidR="00DF3B04" w:rsidRPr="00AB2C98" w:rsidRDefault="00DF3B04" w:rsidP="00DF3B0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фиксировать все замечания, пожелания, прямые указания преподавателя;</w:t>
      </w:r>
    </w:p>
    <w:p w:rsidR="00DF3B04" w:rsidRPr="00AB2C98" w:rsidRDefault="00DF3B04" w:rsidP="00DF3B0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lastRenderedPageBreak/>
        <w:t>при самостоятельной работе применять на практике умения, знания, навыки, полученные на аудиторных занятиях;</w:t>
      </w:r>
    </w:p>
    <w:p w:rsidR="00DF3B04" w:rsidRPr="00AB2C98" w:rsidRDefault="00DF3B04" w:rsidP="00DF3B04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при возникновении вопросов, потребности в консультации – обращаться к преподавателю.</w:t>
      </w:r>
    </w:p>
    <w:p w:rsidR="00DF3B04" w:rsidRPr="00AB2C98" w:rsidRDefault="00DF3B04" w:rsidP="00DF3B0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C98">
        <w:rPr>
          <w:rFonts w:ascii="Times New Roman" w:hAnsi="Times New Roman" w:cs="Times New Roman"/>
          <w:i/>
          <w:sz w:val="28"/>
          <w:szCs w:val="28"/>
        </w:rPr>
        <w:t>Критерии оценки:</w:t>
      </w:r>
    </w:p>
    <w:p w:rsidR="00DF3B04" w:rsidRPr="00AB2C98" w:rsidRDefault="00DF3B04" w:rsidP="00DF3B0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 xml:space="preserve">усвоение </w:t>
      </w:r>
      <w:proofErr w:type="gramStart"/>
      <w:r w:rsidRPr="00AB2C98">
        <w:rPr>
          <w:sz w:val="28"/>
          <w:szCs w:val="28"/>
        </w:rPr>
        <w:t>обучающимся</w:t>
      </w:r>
      <w:proofErr w:type="gramEnd"/>
      <w:r w:rsidRPr="00AB2C98">
        <w:rPr>
          <w:sz w:val="28"/>
          <w:szCs w:val="28"/>
        </w:rPr>
        <w:t xml:space="preserve"> знаний, полученных на аудиторных занятиях и применение их в последующей работе в классе на уроках специальности;</w:t>
      </w:r>
    </w:p>
    <w:p w:rsidR="00DF3B04" w:rsidRPr="00AB2C98" w:rsidRDefault="00DF3B04" w:rsidP="00DF3B0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перманентное развитие теоретической, практической сторон рабочего процесса у студента;</w:t>
      </w:r>
    </w:p>
    <w:p w:rsidR="00DF3B04" w:rsidRPr="00AB2C98" w:rsidRDefault="00DF3B04" w:rsidP="00DF3B04">
      <w:pPr>
        <w:pStyle w:val="a5"/>
        <w:numPr>
          <w:ilvl w:val="0"/>
          <w:numId w:val="4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активная познавательная позиция, потребность в освоении всех тонкостей профессии артиста сцены.</w:t>
      </w:r>
    </w:p>
    <w:p w:rsidR="00DF3B04" w:rsidRPr="00AB2C98" w:rsidRDefault="00DF3B04" w:rsidP="00DF3B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2C98">
        <w:rPr>
          <w:rFonts w:ascii="Times New Roman" w:hAnsi="Times New Roman" w:cs="Times New Roman"/>
          <w:b/>
          <w:i/>
          <w:sz w:val="28"/>
          <w:szCs w:val="28"/>
        </w:rPr>
        <w:t>Изучение дополнительной литературы по теме.</w:t>
      </w:r>
    </w:p>
    <w:p w:rsidR="00DF3B04" w:rsidRPr="00AB2C98" w:rsidRDefault="00DF3B04" w:rsidP="00DF3B04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F3B04" w:rsidRPr="00AB2C98" w:rsidRDefault="00DF3B04" w:rsidP="00DF3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Важно уделять внимание и теоретической подготовке: главное в процессе совершенствования сценического мастерства – это обучение сознательному управлению движениями тела, участвующими в выполнении того или физического действия, знать основы актерского мастерства, быть самостоятельным в работе с гримом, хорошо ориентироваться на сцене.  Всё это можно найти в специальной литературе (К.С. Станиславский, Б.Е. </w:t>
      </w:r>
      <w:proofErr w:type="spellStart"/>
      <w:r w:rsidRPr="00AB2C98">
        <w:rPr>
          <w:rFonts w:ascii="Times New Roman" w:hAnsi="Times New Roman" w:cs="Times New Roman"/>
          <w:sz w:val="28"/>
          <w:szCs w:val="28"/>
        </w:rPr>
        <w:t>Захава</w:t>
      </w:r>
      <w:proofErr w:type="spellEnd"/>
      <w:r w:rsidRPr="00AB2C98">
        <w:rPr>
          <w:rFonts w:ascii="Times New Roman" w:hAnsi="Times New Roman" w:cs="Times New Roman"/>
          <w:sz w:val="28"/>
          <w:szCs w:val="28"/>
        </w:rPr>
        <w:t xml:space="preserve">, И.Э.Кох, </w:t>
      </w:r>
      <w:r w:rsidR="005941C1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="005941C1">
        <w:rPr>
          <w:rFonts w:ascii="Times New Roman" w:hAnsi="Times New Roman" w:cs="Times New Roman"/>
          <w:sz w:val="28"/>
          <w:szCs w:val="28"/>
        </w:rPr>
        <w:t>Конович</w:t>
      </w:r>
      <w:proofErr w:type="spellEnd"/>
      <w:r w:rsidRPr="00AB2C98">
        <w:rPr>
          <w:rFonts w:ascii="Times New Roman" w:hAnsi="Times New Roman" w:cs="Times New Roman"/>
          <w:sz w:val="28"/>
          <w:szCs w:val="28"/>
        </w:rPr>
        <w:t xml:space="preserve">, </w:t>
      </w:r>
      <w:r w:rsidR="005941C1">
        <w:rPr>
          <w:rFonts w:ascii="Times New Roman" w:hAnsi="Times New Roman" w:cs="Times New Roman"/>
          <w:sz w:val="28"/>
          <w:szCs w:val="28"/>
        </w:rPr>
        <w:t>Н.П. Шилов</w:t>
      </w:r>
      <w:r w:rsidRPr="00AB2C98">
        <w:rPr>
          <w:rFonts w:ascii="Times New Roman" w:hAnsi="Times New Roman" w:cs="Times New Roman"/>
          <w:sz w:val="28"/>
          <w:szCs w:val="28"/>
        </w:rPr>
        <w:t xml:space="preserve">, </w:t>
      </w:r>
      <w:r w:rsidR="005941C1">
        <w:rPr>
          <w:rFonts w:ascii="Times New Roman" w:hAnsi="Times New Roman" w:cs="Times New Roman"/>
          <w:sz w:val="28"/>
          <w:szCs w:val="28"/>
        </w:rPr>
        <w:t xml:space="preserve">К.С. Станиславский, </w:t>
      </w:r>
      <w:proofErr w:type="spellStart"/>
      <w:r w:rsidR="005941C1">
        <w:rPr>
          <w:rFonts w:ascii="Times New Roman" w:hAnsi="Times New Roman" w:cs="Times New Roman"/>
          <w:sz w:val="28"/>
          <w:szCs w:val="28"/>
        </w:rPr>
        <w:t>В.ВШибитский</w:t>
      </w:r>
      <w:proofErr w:type="spellEnd"/>
      <w:r w:rsidRPr="00AB2C98">
        <w:rPr>
          <w:rFonts w:ascii="Times New Roman" w:hAnsi="Times New Roman" w:cs="Times New Roman"/>
          <w:sz w:val="28"/>
          <w:szCs w:val="28"/>
        </w:rPr>
        <w:t>),  видео-уроков, мастер-классов; методические пособия в помощь организаторам культурного досуга.</w:t>
      </w:r>
    </w:p>
    <w:p w:rsidR="00DF3B04" w:rsidRPr="00AB2C98" w:rsidRDefault="00DF3B04" w:rsidP="00DF3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sz w:val="28"/>
          <w:szCs w:val="28"/>
        </w:rPr>
        <w:t xml:space="preserve"> </w:t>
      </w:r>
      <w:r w:rsidRPr="00AB2C98">
        <w:rPr>
          <w:rFonts w:ascii="Times New Roman" w:hAnsi="Times New Roman" w:cs="Times New Roman"/>
          <w:i/>
          <w:sz w:val="28"/>
          <w:szCs w:val="28"/>
        </w:rPr>
        <w:t xml:space="preserve">Ориентировочное время </w:t>
      </w:r>
      <w:r w:rsidRPr="00AB2C98">
        <w:rPr>
          <w:rFonts w:ascii="Times New Roman" w:hAnsi="Times New Roman" w:cs="Times New Roman"/>
          <w:sz w:val="28"/>
          <w:szCs w:val="28"/>
        </w:rPr>
        <w:t>самостоятельной работы – час в неделю. Задания для самостоятельной работы даются на каждом аудиторном занятии (еженедельно).</w:t>
      </w:r>
    </w:p>
    <w:p w:rsidR="00DF3B04" w:rsidRPr="00AB2C98" w:rsidRDefault="00DF3B04" w:rsidP="00DF3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i/>
          <w:sz w:val="28"/>
          <w:szCs w:val="28"/>
        </w:rPr>
        <w:t>Контроль выполнения</w:t>
      </w:r>
      <w:r w:rsidRPr="00AB2C98">
        <w:rPr>
          <w:rFonts w:ascii="Times New Roman" w:hAnsi="Times New Roman" w:cs="Times New Roman"/>
          <w:sz w:val="28"/>
          <w:szCs w:val="28"/>
        </w:rPr>
        <w:t xml:space="preserve"> самостоятельной работы проводится на аудиторных занятиях и контрольном уроке.</w:t>
      </w:r>
    </w:p>
    <w:p w:rsidR="00DF3B04" w:rsidRPr="00AB2C98" w:rsidRDefault="00DF3B04" w:rsidP="00DF3B0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C98">
        <w:rPr>
          <w:rFonts w:ascii="Times New Roman" w:hAnsi="Times New Roman" w:cs="Times New Roman"/>
          <w:i/>
          <w:sz w:val="28"/>
          <w:szCs w:val="28"/>
        </w:rPr>
        <w:t xml:space="preserve">Роль преподавателя: </w:t>
      </w:r>
    </w:p>
    <w:p w:rsidR="00DF3B04" w:rsidRPr="00AB2C98" w:rsidRDefault="00DF3B04" w:rsidP="00DF3B0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определить тему работы;</w:t>
      </w:r>
    </w:p>
    <w:p w:rsidR="00DF3B04" w:rsidRPr="00AB2C98" w:rsidRDefault="00DF3B04" w:rsidP="00DF3B0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оказать консультативную помощь в планировании работы;</w:t>
      </w:r>
    </w:p>
    <w:p w:rsidR="00DF3B04" w:rsidRPr="00AB2C98" w:rsidRDefault="00DF3B04" w:rsidP="00DF3B0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рекомендовать методическую литературу по данной теме;</w:t>
      </w:r>
    </w:p>
    <w:p w:rsidR="00DF3B04" w:rsidRPr="00AB2C98" w:rsidRDefault="00DF3B04" w:rsidP="00DF3B04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оценить результат работы.</w:t>
      </w:r>
    </w:p>
    <w:p w:rsidR="00DF3B04" w:rsidRPr="00AB2C98" w:rsidRDefault="00DF3B04" w:rsidP="00DF3B0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C98">
        <w:rPr>
          <w:rFonts w:ascii="Times New Roman" w:hAnsi="Times New Roman" w:cs="Times New Roman"/>
          <w:i/>
          <w:sz w:val="28"/>
          <w:szCs w:val="28"/>
        </w:rPr>
        <w:t xml:space="preserve">Роль </w:t>
      </w:r>
      <w:proofErr w:type="gramStart"/>
      <w:r w:rsidRPr="00AB2C98">
        <w:rPr>
          <w:rFonts w:ascii="Times New Roman" w:hAnsi="Times New Roman" w:cs="Times New Roman"/>
          <w:i/>
          <w:sz w:val="28"/>
          <w:szCs w:val="28"/>
        </w:rPr>
        <w:t>обучающегося</w:t>
      </w:r>
      <w:proofErr w:type="gramEnd"/>
      <w:r w:rsidRPr="00AB2C98">
        <w:rPr>
          <w:rFonts w:ascii="Times New Roman" w:hAnsi="Times New Roman" w:cs="Times New Roman"/>
          <w:sz w:val="28"/>
          <w:szCs w:val="28"/>
        </w:rPr>
        <w:t>:</w:t>
      </w:r>
    </w:p>
    <w:p w:rsidR="00DF3B04" w:rsidRPr="00AB2C98" w:rsidRDefault="00DF3B04" w:rsidP="00DF3B04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найти  материал в библиотеке или интернете;</w:t>
      </w:r>
    </w:p>
    <w:p w:rsidR="00DF3B04" w:rsidRPr="00AB2C98" w:rsidRDefault="00DF3B04" w:rsidP="00DF3B04">
      <w:pPr>
        <w:pStyle w:val="a5"/>
        <w:numPr>
          <w:ilvl w:val="0"/>
          <w:numId w:val="6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провести  анализ данного материала;</w:t>
      </w:r>
    </w:p>
    <w:p w:rsidR="00DF3B04" w:rsidRPr="00AB2C98" w:rsidRDefault="00DF3B04" w:rsidP="00DF3B04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C98">
        <w:rPr>
          <w:rFonts w:ascii="Times New Roman" w:hAnsi="Times New Roman" w:cs="Times New Roman"/>
          <w:i/>
          <w:sz w:val="28"/>
          <w:szCs w:val="28"/>
        </w:rPr>
        <w:t xml:space="preserve">Критерии оценки: </w:t>
      </w:r>
    </w:p>
    <w:p w:rsidR="00DF3B04" w:rsidRPr="00AB2C98" w:rsidRDefault="00DF3B04" w:rsidP="00DF3B04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выполнение задания в указанный срок;</w:t>
      </w:r>
    </w:p>
    <w:p w:rsidR="00DF3B04" w:rsidRPr="00AB2C98" w:rsidRDefault="00DF3B04" w:rsidP="00DF3B04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ответы на вопросы по теме;</w:t>
      </w:r>
    </w:p>
    <w:p w:rsidR="00DF3B04" w:rsidRPr="003A2532" w:rsidRDefault="00DF3B04" w:rsidP="003A2532">
      <w:pPr>
        <w:pStyle w:val="a5"/>
        <w:numPr>
          <w:ilvl w:val="0"/>
          <w:numId w:val="7"/>
        </w:numPr>
        <w:jc w:val="both"/>
        <w:rPr>
          <w:sz w:val="28"/>
          <w:szCs w:val="28"/>
        </w:rPr>
      </w:pPr>
      <w:r w:rsidRPr="00AB2C98">
        <w:rPr>
          <w:sz w:val="28"/>
          <w:szCs w:val="28"/>
        </w:rPr>
        <w:t>соответствие собранного материала для разработки конкретной программы.</w:t>
      </w:r>
    </w:p>
    <w:p w:rsidR="00DF3B04" w:rsidRPr="00AB2C98" w:rsidRDefault="00DF3B04" w:rsidP="00DF3B0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C98">
        <w:rPr>
          <w:rFonts w:ascii="Times New Roman" w:hAnsi="Times New Roman" w:cs="Times New Roman"/>
          <w:b/>
          <w:sz w:val="28"/>
          <w:szCs w:val="28"/>
        </w:rPr>
        <w:lastRenderedPageBreak/>
        <w:t>7. Учебно-методическое и информационное обеспечение самостоятельной работы по дисциплине.</w:t>
      </w:r>
    </w:p>
    <w:p w:rsidR="005941C1" w:rsidRDefault="005941C1" w:rsidP="005941C1">
      <w:pPr>
        <w:pStyle w:val="a5"/>
        <w:ind w:left="0"/>
        <w:jc w:val="both"/>
      </w:pPr>
      <w:r>
        <w:rPr>
          <w:sz w:val="28"/>
          <w:szCs w:val="28"/>
        </w:rPr>
        <w:t>1. Туманов И.М. Режиссура массового праздника и театрализованного концерта. – М., 1972.</w:t>
      </w:r>
    </w:p>
    <w:p w:rsidR="005941C1" w:rsidRPr="00C84CFA" w:rsidRDefault="005941C1" w:rsidP="005941C1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Чечетин</w:t>
      </w:r>
      <w:proofErr w:type="spellEnd"/>
      <w:r>
        <w:rPr>
          <w:sz w:val="28"/>
          <w:szCs w:val="28"/>
        </w:rPr>
        <w:t xml:space="preserve"> А.И. </w:t>
      </w:r>
      <w:r w:rsidRPr="00C84CFA">
        <w:rPr>
          <w:sz w:val="28"/>
          <w:szCs w:val="28"/>
        </w:rPr>
        <w:t>Основы драматургии т</w:t>
      </w:r>
      <w:r>
        <w:rPr>
          <w:sz w:val="28"/>
          <w:szCs w:val="28"/>
        </w:rPr>
        <w:t>еатрализованных представлений. – М.,1991</w:t>
      </w:r>
      <w:r w:rsidRPr="00C84CFA">
        <w:rPr>
          <w:sz w:val="28"/>
          <w:szCs w:val="28"/>
        </w:rPr>
        <w:t>.</w:t>
      </w:r>
    </w:p>
    <w:p w:rsidR="005941C1" w:rsidRDefault="005941C1" w:rsidP="005941C1">
      <w:pPr>
        <w:pStyle w:val="a5"/>
        <w:ind w:left="0"/>
        <w:jc w:val="both"/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Шибицкий</w:t>
      </w:r>
      <w:proofErr w:type="spellEnd"/>
      <w:r>
        <w:rPr>
          <w:sz w:val="28"/>
          <w:szCs w:val="28"/>
        </w:rPr>
        <w:t xml:space="preserve"> В.В.Режиссура театрализованных представлений и празднеств. – Челябинск, 2002.</w:t>
      </w:r>
    </w:p>
    <w:p w:rsidR="005941C1" w:rsidRDefault="005941C1" w:rsidP="005941C1">
      <w:pPr>
        <w:pStyle w:val="a5"/>
        <w:ind w:left="0"/>
        <w:jc w:val="both"/>
      </w:pPr>
      <w:r>
        <w:rPr>
          <w:sz w:val="28"/>
          <w:szCs w:val="28"/>
        </w:rPr>
        <w:t>4. Шилов Н.П.Сценарное мастерство. – Челябинск, 2002.</w:t>
      </w:r>
    </w:p>
    <w:p w:rsidR="005941C1" w:rsidRDefault="005941C1" w:rsidP="005941C1">
      <w:pPr>
        <w:pStyle w:val="a5"/>
        <w:ind w:left="0"/>
        <w:jc w:val="both"/>
      </w:pPr>
      <w:r>
        <w:rPr>
          <w:sz w:val="28"/>
          <w:szCs w:val="28"/>
        </w:rPr>
        <w:t xml:space="preserve">5. Шубина И.Б. Драматургия и режиссура зрелища. Игра, сопровождающая жизнь. - Ростов - на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ону, 2006.</w:t>
      </w:r>
    </w:p>
    <w:p w:rsidR="005941C1" w:rsidRPr="0060601A" w:rsidRDefault="005941C1" w:rsidP="005941C1">
      <w:pPr>
        <w:pStyle w:val="a9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1C1" w:rsidRDefault="005941C1" w:rsidP="005941C1"/>
    <w:p w:rsidR="00FB4676" w:rsidRPr="00DF3B04" w:rsidRDefault="00FB4676">
      <w:pPr>
        <w:rPr>
          <w:rFonts w:ascii="Times New Roman" w:hAnsi="Times New Roman" w:cs="Times New Roman"/>
          <w:sz w:val="28"/>
          <w:szCs w:val="28"/>
        </w:rPr>
      </w:pPr>
    </w:p>
    <w:sectPr w:rsidR="00FB4676" w:rsidRPr="00DF3B04" w:rsidSect="00900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05C83"/>
    <w:multiLevelType w:val="hybridMultilevel"/>
    <w:tmpl w:val="9A14599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54AD7"/>
    <w:multiLevelType w:val="hybridMultilevel"/>
    <w:tmpl w:val="C6928BF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56D32"/>
    <w:multiLevelType w:val="hybridMultilevel"/>
    <w:tmpl w:val="A99A0BF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AD3332"/>
    <w:multiLevelType w:val="hybridMultilevel"/>
    <w:tmpl w:val="6374C16E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E6BFE"/>
    <w:multiLevelType w:val="hybridMultilevel"/>
    <w:tmpl w:val="9B6060A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7103F3"/>
    <w:multiLevelType w:val="hybridMultilevel"/>
    <w:tmpl w:val="6880968C"/>
    <w:lvl w:ilvl="0" w:tplc="2118FA68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6D56F0"/>
    <w:multiLevelType w:val="hybridMultilevel"/>
    <w:tmpl w:val="0666BDA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3B04"/>
    <w:rsid w:val="00064048"/>
    <w:rsid w:val="001B465D"/>
    <w:rsid w:val="003A2532"/>
    <w:rsid w:val="005941C1"/>
    <w:rsid w:val="00900281"/>
    <w:rsid w:val="00AE31E3"/>
    <w:rsid w:val="00BB1B8D"/>
    <w:rsid w:val="00D92C82"/>
    <w:rsid w:val="00DF3B04"/>
    <w:rsid w:val="00E6299A"/>
    <w:rsid w:val="00FB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Web)1"/>
    <w:basedOn w:val="a"/>
    <w:uiPriority w:val="99"/>
    <w:unhideWhenUsed/>
    <w:qFormat/>
    <w:rsid w:val="00DF3B0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"/>
    <w:basedOn w:val="a"/>
    <w:uiPriority w:val="99"/>
    <w:unhideWhenUsed/>
    <w:rsid w:val="00DF3B04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2">
    <w:name w:val="Font Style72"/>
    <w:rsid w:val="00DF3B04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List Paragraph"/>
    <w:basedOn w:val="a"/>
    <w:uiPriority w:val="99"/>
    <w:qFormat/>
    <w:rsid w:val="00DF3B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DF3B04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DF3B0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F3B04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F3B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DF3B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3">
    <w:name w:val="Style43"/>
    <w:basedOn w:val="a"/>
    <w:uiPriority w:val="99"/>
    <w:rsid w:val="00DF3B04"/>
    <w:pPr>
      <w:widowControl w:val="0"/>
      <w:autoSpaceDE w:val="0"/>
      <w:autoSpaceDN w:val="0"/>
      <w:adjustRightInd w:val="0"/>
      <w:spacing w:after="0" w:line="470" w:lineRule="exact"/>
      <w:ind w:firstLine="7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F3B04"/>
    <w:rPr>
      <w:rFonts w:ascii="Times New Roman" w:hAnsi="Times New Roman" w:cs="Times New Roman"/>
      <w:b/>
      <w:bCs/>
      <w:sz w:val="26"/>
      <w:szCs w:val="26"/>
    </w:rPr>
  </w:style>
  <w:style w:type="paragraph" w:customStyle="1" w:styleId="a9">
    <w:name w:val="Базовый"/>
    <w:uiPriority w:val="99"/>
    <w:rsid w:val="00DF3B04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lang w:eastAsia="en-US"/>
    </w:rPr>
  </w:style>
  <w:style w:type="paragraph" w:customStyle="1" w:styleId="Style10">
    <w:name w:val="Style10"/>
    <w:basedOn w:val="a"/>
    <w:uiPriority w:val="99"/>
    <w:rsid w:val="00DF3B04"/>
    <w:pPr>
      <w:widowControl w:val="0"/>
      <w:autoSpaceDE w:val="0"/>
      <w:autoSpaceDN w:val="0"/>
      <w:adjustRightInd w:val="0"/>
      <w:spacing w:after="0" w:line="401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DF3B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DF3B0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3135</Words>
  <Characters>17871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2017-04-14T06:47:00Z</dcterms:created>
  <dcterms:modified xsi:type="dcterms:W3CDTF">2017-04-14T11:00:00Z</dcterms:modified>
</cp:coreProperties>
</file>