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D" w:rsidRDefault="0078558D" w:rsidP="00177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>Контрольные вопросы</w:t>
      </w:r>
    </w:p>
    <w:p w:rsidR="0078558D" w:rsidRPr="0058303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Инструментоведение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303D">
        <w:rPr>
          <w:rFonts w:ascii="Times New Roman" w:hAnsi="Times New Roman"/>
          <w:sz w:val="28"/>
          <w:szCs w:val="28"/>
          <w:lang w:eastAsia="ru-RU"/>
        </w:rPr>
        <w:t>это….</w:t>
      </w:r>
    </w:p>
    <w:p w:rsidR="0078558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в России </w:t>
      </w:r>
      <w:r w:rsidRPr="0058303D">
        <w:rPr>
          <w:rFonts w:ascii="Times New Roman" w:hAnsi="Times New Roman"/>
          <w:sz w:val="28"/>
          <w:szCs w:val="28"/>
          <w:lang w:eastAsia="ru-RU"/>
        </w:rPr>
        <w:t xml:space="preserve">уделял </w:t>
      </w:r>
      <w:r>
        <w:rPr>
          <w:rFonts w:ascii="Times New Roman" w:hAnsi="Times New Roman"/>
          <w:sz w:val="28"/>
          <w:szCs w:val="28"/>
          <w:lang w:eastAsia="ru-RU"/>
        </w:rPr>
        <w:t xml:space="preserve">внимание </w:t>
      </w:r>
      <w:r w:rsidRPr="0058303D">
        <w:rPr>
          <w:rFonts w:ascii="Times New Roman" w:hAnsi="Times New Roman"/>
          <w:sz w:val="28"/>
          <w:szCs w:val="28"/>
          <w:lang w:eastAsia="ru-RU"/>
        </w:rPr>
        <w:t>изучению музыкальных инструментов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8558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Значение инструментальной музыки на Руси. </w:t>
      </w:r>
    </w:p>
    <w:p w:rsidR="0078558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Зарождение скоморошества и его значение в развитии инструментального творчества. </w:t>
      </w:r>
    </w:p>
    <w:p w:rsidR="0078558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Создание  Потешной  палаты  и  ее  роль  в  развитии  коллективного  исполнительства. </w:t>
      </w:r>
    </w:p>
    <w:p w:rsidR="0078558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 Последствия для русских народных инструментов, наступившие после указа царя Алексея Михайловича от 1648 года. </w:t>
      </w:r>
    </w:p>
    <w:p w:rsidR="0078558D" w:rsidRPr="0058303D" w:rsidRDefault="0078558D" w:rsidP="001773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03D">
        <w:rPr>
          <w:rFonts w:ascii="Times New Roman" w:hAnsi="Times New Roman"/>
          <w:sz w:val="28"/>
          <w:szCs w:val="28"/>
          <w:lang w:eastAsia="ru-RU"/>
        </w:rPr>
        <w:t xml:space="preserve">Художественная значимость скоморошества. </w:t>
      </w:r>
    </w:p>
    <w:p w:rsidR="0078558D" w:rsidRDefault="0078558D">
      <w:bookmarkStart w:id="0" w:name="_GoBack"/>
      <w:bookmarkEnd w:id="0"/>
    </w:p>
    <w:sectPr w:rsidR="0078558D" w:rsidSect="001773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401F"/>
    <w:multiLevelType w:val="hybridMultilevel"/>
    <w:tmpl w:val="3A5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70"/>
    <w:rsid w:val="00177370"/>
    <w:rsid w:val="0058303D"/>
    <w:rsid w:val="0078558D"/>
    <w:rsid w:val="009528C4"/>
    <w:rsid w:val="00976A5A"/>
    <w:rsid w:val="00A50143"/>
    <w:rsid w:val="00BB6BA8"/>
    <w:rsid w:val="00F4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</Words>
  <Characters>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Воронина ЕВ</cp:lastModifiedBy>
  <cp:revision>2</cp:revision>
  <dcterms:created xsi:type="dcterms:W3CDTF">2017-10-15T20:05:00Z</dcterms:created>
  <dcterms:modified xsi:type="dcterms:W3CDTF">2017-10-16T11:46:00Z</dcterms:modified>
</cp:coreProperties>
</file>