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23C68" w:rsidR="00664129" w:rsidP="00664129" w:rsidRDefault="00664129" w14:paraId="57AEDB4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23C68">
        <w:rPr>
          <w:rFonts w:ascii="Times New Roman" w:hAnsi="Times New Roman" w:eastAsia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xmlns:wp14="http://schemas.microsoft.com/office/word/2010/wordml" w:rsidRPr="00323C68" w:rsidR="00664129" w:rsidP="00664129" w:rsidRDefault="00664129" w14:paraId="33DB5F6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23C68">
        <w:rPr>
          <w:rFonts w:ascii="Times New Roman" w:hAnsi="Times New Roman" w:eastAsia="Times New Roman" w:cs="Times New Roman"/>
          <w:sz w:val="28"/>
          <w:szCs w:val="28"/>
          <w:lang w:eastAsia="ru-RU"/>
        </w:rPr>
        <w:t>ГБПОУ РБ Учалинский колледж искусств и культуры</w:t>
      </w:r>
    </w:p>
    <w:p xmlns:wp14="http://schemas.microsoft.com/office/word/2010/wordml" w:rsidRPr="00323C68" w:rsidR="00664129" w:rsidP="00664129" w:rsidRDefault="00664129" w14:paraId="3929F85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23C68">
        <w:rPr>
          <w:rFonts w:ascii="Times New Roman" w:hAnsi="Times New Roman" w:eastAsia="Times New Roman" w:cs="Times New Roman"/>
          <w:sz w:val="28"/>
          <w:szCs w:val="28"/>
          <w:lang w:eastAsia="ru-RU"/>
        </w:rPr>
        <w:t>имени Салавата Низаметдинова</w:t>
      </w:r>
    </w:p>
    <w:p xmlns:wp14="http://schemas.microsoft.com/office/word/2010/wordml" w:rsidRPr="00323C68" w:rsidR="00664129" w:rsidP="00664129" w:rsidRDefault="00664129" w14:paraId="58A9ED3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5CDAA84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62D559A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2220C68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73F9B7E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2D0ED21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4978C5D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34E5C77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59FFFF5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135E8BD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47B83D3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27C297D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762D0D6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3919227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323C68" w:rsidR="00664129" w:rsidP="00664129" w:rsidRDefault="00664129" w14:paraId="4BB4AE1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 xmlns:wp14="http://schemas.microsoft.com/office/word/2010/wordml" w:rsidR="007E4060" w:rsidP="00664129" w:rsidRDefault="00664129" w14:paraId="7D84725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Задания </w:t>
      </w:r>
    </w:p>
    <w:p xmlns:wp14="http://schemas.microsoft.com/office/word/2010/wordml" w:rsidR="00DF3FF2" w:rsidP="00DF3FF2" w:rsidRDefault="00664129" w14:paraId="70A1AFBE" wp14:textId="777777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name="_GoBack" w:id="0"/>
      <w:bookmarkEnd w:id="0"/>
      <w:r w:rsidRPr="00323C68">
        <w:rPr>
          <w:rFonts w:ascii="Times New Roman" w:hAnsi="Times New Roman" w:eastAsia="Times New Roman" w:cs="Times New Roman"/>
          <w:sz w:val="28"/>
          <w:szCs w:val="28"/>
          <w:lang w:eastAsia="ru-RU"/>
        </w:rPr>
        <w:t>по дисциплине</w:t>
      </w:r>
      <w:r w:rsidR="00702C7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702C75">
        <w:rPr>
          <w:rFonts w:ascii="Times New Roman" w:hAnsi="Times New Roman"/>
          <w:b/>
          <w:sz w:val="28"/>
          <w:szCs w:val="28"/>
        </w:rPr>
        <w:t xml:space="preserve">ПМ.02 МДК.02.02  </w:t>
      </w:r>
      <w:r w:rsidR="00DF3FF2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</w:t>
      </w:r>
      <w:r w:rsidR="00702C75">
        <w:rPr>
          <w:rFonts w:ascii="Times New Roman" w:hAnsi="Times New Roman"/>
          <w:b/>
          <w:sz w:val="28"/>
          <w:szCs w:val="28"/>
        </w:rPr>
        <w:t>учебного процесс</w:t>
      </w:r>
      <w:r w:rsidR="00DF3FF2">
        <w:rPr>
          <w:rFonts w:ascii="Times New Roman" w:hAnsi="Times New Roman"/>
          <w:b/>
          <w:sz w:val="28"/>
          <w:szCs w:val="28"/>
        </w:rPr>
        <w:t>а</w:t>
      </w:r>
    </w:p>
    <w:p xmlns:wp14="http://schemas.microsoft.com/office/word/2010/wordml" w:rsidRPr="00DF3FF2" w:rsidR="00702C75" w:rsidP="00DF3FF2" w:rsidRDefault="00702C75" w14:paraId="14A62920" wp14:textId="777777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Инструментальное исполнительство</w:t>
      </w:r>
    </w:p>
    <w:p xmlns:wp14="http://schemas.microsoft.com/office/word/2010/wordml" w:rsidR="00702C75" w:rsidP="00702C75" w:rsidRDefault="00702C75" w14:paraId="0825ED69" wp14:textId="777777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Оркестровые духовые и ударные инструменты</w:t>
      </w:r>
    </w:p>
    <w:p xmlns:wp14="http://schemas.microsoft.com/office/word/2010/wordml" w:rsidRPr="00323C68" w:rsidR="00664129" w:rsidP="00664129" w:rsidRDefault="00664129" w14:paraId="4FC6BE3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664129" w:rsidP="00664129" w:rsidRDefault="00702C75" w14:paraId="723E3DC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 xmlns:wp14="http://schemas.microsoft.com/office/word/2010/wordml" w:rsidR="00664129" w:rsidP="00664129" w:rsidRDefault="00664129" w14:paraId="761E3CF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7D5B894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528E71E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2C9711C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7C6A1C4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0D3C3F0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7C70084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6D0EC80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3436C5F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2056E35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1931237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1D99811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2D28F41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33135EF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399FB51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663C2B0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35EBB34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2849D63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25F115D2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48382D2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lastRenderedPageBreak/>
        <w:t xml:space="preserve">Годовой план </w:t>
      </w:r>
    </w:p>
    <w:p xmlns:wp14="http://schemas.microsoft.com/office/word/2010/wordml" w:rsidRPr="005241F3" w:rsidR="00664129" w:rsidP="00664129" w:rsidRDefault="00664129" w14:paraId="439F5FE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 семестр</w:t>
      </w:r>
    </w:p>
    <w:p xmlns:wp14="http://schemas.microsoft.com/office/word/2010/wordml" w:rsidRPr="005241F3" w:rsidR="00664129" w:rsidP="00664129" w:rsidRDefault="00664129" w14:paraId="2210F77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7C76949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Самостоятельная работа №1</w:t>
      </w:r>
    </w:p>
    <w:p xmlns:wp14="http://schemas.microsoft.com/office/word/2010/wordml" w:rsidR="00C0643E" w:rsidP="00C0643E" w:rsidRDefault="00664129" w14:paraId="54D1E6B6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Темы для изучения:</w:t>
      </w:r>
    </w:p>
    <w:p xmlns:wp14="http://schemas.microsoft.com/office/word/2010/wordml" w:rsidR="00C0643E" w:rsidP="3D81A63A" w:rsidRDefault="00C0643E" w14:paraId="2056BDEA" wp14:noSpellErr="1" wp14:textId="3926B0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Задачи дисциплины, её значение и место в системе музыкальных дисциплин. </w:t>
      </w:r>
    </w:p>
    <w:p xmlns:wp14="http://schemas.microsoft.com/office/word/2010/wordml" w:rsidR="00C0643E" w:rsidP="00C0643E" w:rsidRDefault="00C0643E" w14:paraId="1D4BBFCC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отечественной исполнительской школы игры на духовых инструментах. Выдающиеся отечественные и зарубежные исполнители на духовых инструментах.</w:t>
      </w:r>
    </w:p>
    <w:p xmlns:wp14="http://schemas.microsoft.com/office/word/2010/wordml" w:rsidR="00C0643E" w:rsidP="3D81A63A" w:rsidRDefault="00C0643E" w14:paraId="0076BBC8" wp14:noSpellErr="1" wp14:textId="5535A96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Особенности исполнительского процесса на духовых инструментах.</w:t>
      </w:r>
    </w:p>
    <w:p xmlns:wp14="http://schemas.microsoft.com/office/word/2010/wordml" w:rsidR="00C0643E" w:rsidP="00C0643E" w:rsidRDefault="00C0643E" w14:paraId="347E7C9E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Исполнительский аппарат и техника звукоизвлечения на духовых инструментах. Общая характеристика исполнительского аппарата музыкант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духовика. Особенности звукоизвлечения на духовых инструментах, связанные с использованием различных компонентов испо</w:t>
      </w:r>
      <w:r w:rsidR="00F73ADB">
        <w:rPr>
          <w:rFonts w:ascii="Times New Roman" w:hAnsi="Times New Roman"/>
          <w:color w:val="000000"/>
          <w:sz w:val="28"/>
          <w:szCs w:val="28"/>
          <w:lang w:eastAsia="ru-RU"/>
        </w:rPr>
        <w:t>лнительского аппарата играющего.</w:t>
      </w:r>
    </w:p>
    <w:p xmlns:wp14="http://schemas.microsoft.com/office/word/2010/wordml" w:rsidRPr="005241F3" w:rsidR="00DF3FF2" w:rsidP="00DF3FF2" w:rsidRDefault="00DF3FF2" w14:paraId="508AF1B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="00664129" w:rsidP="00664129" w:rsidRDefault="00DF3FF2" w14:paraId="287885C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F3FF2">
        <w:rPr>
          <w:rFonts w:ascii="Times New Roman" w:hAnsi="Times New Roman" w:eastAsia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Что изучает дисциплина методики?</w:t>
      </w:r>
    </w:p>
    <w:p xmlns:wp14="http://schemas.microsoft.com/office/word/2010/wordml" w:rsidR="00DF3FF2" w:rsidP="00664129" w:rsidRDefault="00DF3FF2" w14:paraId="051AC07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2.Перечислить основоположников отечественной школы игры на духовых инструментах.</w:t>
      </w:r>
    </w:p>
    <w:p xmlns:wp14="http://schemas.microsoft.com/office/word/2010/wordml" w:rsidR="00DF3FF2" w:rsidP="00664129" w:rsidRDefault="00DF3FF2" w14:paraId="4F88EDE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3.Что входит в понятие исполнительский аппарат?</w:t>
      </w:r>
    </w:p>
    <w:p xmlns:wp14="http://schemas.microsoft.com/office/word/2010/wordml" w:rsidRPr="00DF3FF2" w:rsidR="00DF3FF2" w:rsidP="00664129" w:rsidRDefault="00DF3FF2" w14:paraId="6414A12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</w:t>
      </w:r>
      <w:r w:rsidR="00F73ADB">
        <w:rPr>
          <w:rFonts w:ascii="Times New Roman" w:hAnsi="Times New Roman" w:eastAsia="Times New Roman" w:cs="Times New Roman"/>
          <w:sz w:val="28"/>
          <w:szCs w:val="28"/>
          <w:lang w:eastAsia="ru-RU"/>
        </w:rPr>
        <w:t>Что такое атака звука?</w:t>
      </w:r>
    </w:p>
    <w:p xmlns:wp14="http://schemas.microsoft.com/office/word/2010/wordml" w:rsidRPr="005241F3" w:rsidR="00664129" w:rsidP="00664129" w:rsidRDefault="00664129" w14:paraId="46EBBA9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>но.</w:t>
      </w:r>
    </w:p>
    <w:p xmlns:wp14="http://schemas.microsoft.com/office/word/2010/wordml" w:rsidRPr="005241F3" w:rsidR="00664129" w:rsidP="00664129" w:rsidRDefault="00664129" w14:paraId="628BB03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>до 1 октября.</w:t>
      </w:r>
    </w:p>
    <w:p xmlns:wp14="http://schemas.microsoft.com/office/word/2010/wordml" w:rsidRPr="005241F3" w:rsidR="00664129" w:rsidP="00664129" w:rsidRDefault="00664129" w14:paraId="5F7F1EF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F73ADB" w:rsidP="00664129" w:rsidRDefault="00F73ADB" w14:paraId="1046E7C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7589B4C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Самостоятельная работа №2</w:t>
      </w:r>
    </w:p>
    <w:p xmlns:wp14="http://schemas.microsoft.com/office/word/2010/wordml" w:rsidR="00F73ADB" w:rsidP="00D5492C" w:rsidRDefault="00664129" w14:paraId="778F9B98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Темы для изучения:</w:t>
      </w:r>
    </w:p>
    <w:p xmlns:wp14="http://schemas.microsoft.com/office/word/2010/wordml" w:rsidR="00D5492C" w:rsidP="3D81A63A" w:rsidRDefault="00D5492C" w14:paraId="1FD29312" wp14:noSpellErr="1" wp14:textId="137625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Исполнительское дыхание, его сущность, значение и методы развития. </w:t>
      </w:r>
    </w:p>
    <w:p xmlns:wp14="http://schemas.microsoft.com/office/word/2010/wordml" w:rsidR="00D5492C" w:rsidP="00D5492C" w:rsidRDefault="00D5492C" w14:paraId="4D08BD99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Исполнительское дыхание. Отличие его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простого. Анатомо</w:t>
      </w:r>
      <w:r w:rsidR="00DF3FF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физиологические основы процесса дыхания. Различные типы исполнительского дыхания. Понятие о технике дыхания. Взаимосвязь техники дыхания с работой губ</w:t>
      </w:r>
      <w:r>
        <w:rPr>
          <w:rFonts w:ascii="Times New Roman" w:hAnsi="Times New Roman"/>
          <w:i/>
          <w:iCs/>
          <w:color w:val="000000"/>
          <w:spacing w:val="2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языка, пальцев. Методы развития исполнительского дыхания.</w:t>
      </w:r>
    </w:p>
    <w:p xmlns:wp14="http://schemas.microsoft.com/office/word/2010/wordml" w:rsidR="00D5492C" w:rsidP="3D81A63A" w:rsidRDefault="00D5492C" w14:paraId="47D6FF71" wp14:noSpellErr="1" wp14:textId="6A8626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Функции губ при игре на духовых инструментах, значение техники губ и методы ее развития.</w:t>
      </w:r>
    </w:p>
    <w:p xmlns:wp14="http://schemas.microsoft.com/office/word/2010/wordml" w:rsidR="00D5492C" w:rsidP="00D5492C" w:rsidRDefault="00D5492C" w14:paraId="25C9395C" wp14:textId="777777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 губ - один из важных исполнительских компонентов. Система губных и лицевых мышц, понятие губного аппарата</w:t>
      </w:r>
      <w:r w:rsidR="00F73AD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xmlns:wp14="http://schemas.microsoft.com/office/word/2010/wordml" w:rsidRPr="005241F3" w:rsidR="00664129" w:rsidP="00664129" w:rsidRDefault="00664129" w14:paraId="7307A87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Pr="0076251B" w:rsidR="00664129" w:rsidP="3D81A63A" w:rsidRDefault="00664129" w14:paraId="2E8719C3" wp14:textId="2D75C5DB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Чем отличается исполнительское дыхание от обычного дыхания?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</w:p>
    <w:p xmlns:wp14="http://schemas.microsoft.com/office/word/2010/wordml" w:rsidRPr="0076251B" w:rsidR="00664129" w:rsidP="00664129" w:rsidRDefault="00664129" w14:paraId="0A2916B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2</w:t>
      </w:r>
      <w:r w:rsidRPr="0076251B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 </w:t>
      </w:r>
      <w:r w:rsidR="00F73ADB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Перечислить мышцы вдоха? </w:t>
      </w:r>
    </w:p>
    <w:p xmlns:wp14="http://schemas.microsoft.com/office/word/2010/wordml" w:rsidR="00664129" w:rsidP="00664129" w:rsidRDefault="00664129" w14:paraId="4904195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3</w:t>
      </w:r>
      <w:r w:rsidRPr="0076251B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Перечислить</w:t>
      </w:r>
      <w:r w:rsidR="00F73ADB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мышцы выдоха?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="00F73ADB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</w:p>
    <w:p xmlns:wp14="http://schemas.microsoft.com/office/word/2010/wordml" w:rsidR="00F73ADB" w:rsidP="3D81A63A" w:rsidRDefault="00664129" w14:paraId="0605C381" wp14:noSpellErr="1" wp14:textId="16351F82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4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Что такое амбушюр?</w:t>
      </w:r>
    </w:p>
    <w:p xmlns:wp14="http://schemas.microsoft.com/office/word/2010/wordml" w:rsidRPr="00F73ADB" w:rsidR="00664129" w:rsidP="00664129" w:rsidRDefault="00664129" w14:paraId="1214F8F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Дистанционно.</w:t>
      </w:r>
    </w:p>
    <w:p xmlns:wp14="http://schemas.microsoft.com/office/word/2010/wordml" w:rsidRPr="005241F3" w:rsidR="00664129" w:rsidP="00664129" w:rsidRDefault="00664129" w14:paraId="1748475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>до 1 ноября.</w:t>
      </w:r>
    </w:p>
    <w:p xmlns:wp14="http://schemas.microsoft.com/office/word/2010/wordml" w:rsidR="00F73ADB" w:rsidP="00664129" w:rsidRDefault="00F73ADB" w14:paraId="3AB5FC7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6C5C52E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Самостоятельная работа №3</w:t>
      </w:r>
    </w:p>
    <w:p xmlns:wp14="http://schemas.microsoft.com/office/word/2010/wordml" w:rsidR="00C513A2" w:rsidP="00C513A2" w:rsidRDefault="00664129" w14:paraId="6234D796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Темы для изучения:</w:t>
      </w:r>
      <w:r w:rsidRPr="00C513A2" w:rsidR="00C513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C513A2" w:rsidP="3D81A63A" w:rsidRDefault="00C513A2" w14:paraId="078E9115" wp14:noSpellErr="1" wp14:textId="70F830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Функции языка при игре, особенности атаки звука, штрихи на духовых инструментах. </w:t>
      </w:r>
    </w:p>
    <w:p xmlns:wp14="http://schemas.microsoft.com/office/word/2010/wordml" w:rsidR="00C513A2" w:rsidP="00C513A2" w:rsidRDefault="00C513A2" w14:paraId="2E9EDDD5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Роль языка при звукоизвлечения. Строение и функции мышц языка. Понятие об атаке звука. </w:t>
      </w:r>
      <w:r w:rsidR="008A3B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Термин «штрих». Наиболее употребительные штрихи при игре на духовых инструментах, способы их обозначения в нотах и особенности исполнения. Музыкально выразительное значение штрихов и их применение в зависимости от стилистических особенностей музыки.</w:t>
      </w:r>
    </w:p>
    <w:p xmlns:wp14="http://schemas.microsoft.com/office/word/2010/wordml" w:rsidR="00C513A2" w:rsidP="3D81A63A" w:rsidRDefault="00C513A2" w14:paraId="540D4577" wp14:noSpellErr="1" wp14:textId="7E91C0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Техника пальцев. Ее значение в практике игры и. методы развития. </w:t>
      </w:r>
    </w:p>
    <w:p xmlns:wp14="http://schemas.microsoft.com/office/word/2010/wordml" w:rsidRPr="005241F3" w:rsidR="00664129" w:rsidP="3D81A63A" w:rsidRDefault="00C513A2" w14:paraId="00E4F4BC" wp14:noSpellErr="1" wp14:textId="58DEE51C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Понятие «техника пальцев». Механизм пальцевых движений. Сознательность и автоматизм в овладении техническими навыками. Особенности развития техники пальцев</w:t>
      </w:r>
    </w:p>
    <w:p xmlns:wp14="http://schemas.microsoft.com/office/word/2010/wordml" w:rsidRPr="00681D44" w:rsidR="00664129" w:rsidP="00681D44" w:rsidRDefault="00664129" w14:paraId="7DBC8B29" wp14:textId="77777777"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B439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Pr="008A3BB0" w:rsidR="008A3BB0" w:rsidP="008A3BB0" w:rsidRDefault="008A3BB0" w14:paraId="0C4053D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 w:rsidRPr="008A3BB0" w:rsidR="00F73ADB">
        <w:rPr>
          <w:rFonts w:ascii="Times New Roman" w:hAnsi="Times New Roman" w:eastAsia="Times New Roman" w:cs="Times New Roman"/>
          <w:sz w:val="28"/>
          <w:szCs w:val="28"/>
          <w:lang w:eastAsia="ru-RU"/>
        </w:rPr>
        <w:t>Роль языка при игре на духовых инструментах?</w:t>
      </w:r>
    </w:p>
    <w:p xmlns:wp14="http://schemas.microsoft.com/office/word/2010/wordml" w:rsidR="008A3BB0" w:rsidP="008A3BB0" w:rsidRDefault="008A3BB0" w14:paraId="5F1E5C7F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 w:rsidRPr="008A3BB0">
        <w:rPr>
          <w:rFonts w:ascii="Times New Roman" w:hAnsi="Times New Roman" w:eastAsia="Times New Roman" w:cs="Times New Roman"/>
          <w:sz w:val="28"/>
          <w:szCs w:val="28"/>
          <w:lang w:eastAsia="ru-RU"/>
        </w:rPr>
        <w:t>Назвать виды атаки звука?</w:t>
      </w:r>
    </w:p>
    <w:p xmlns:wp14="http://schemas.microsoft.com/office/word/2010/wordml" w:rsidR="008A3BB0" w:rsidP="008A3BB0" w:rsidRDefault="008A3BB0" w14:paraId="0CC5833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3.Что входит в понятие техника пальцев?</w:t>
      </w:r>
    </w:p>
    <w:p xmlns:wp14="http://schemas.microsoft.com/office/word/2010/wordml" w:rsidRPr="008A3BB0" w:rsidR="008A3BB0" w:rsidP="008A3BB0" w:rsidRDefault="008A3BB0" w14:paraId="47F18BA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«Автоматизм» пальцевых движений?</w:t>
      </w:r>
    </w:p>
    <w:p xmlns:wp14="http://schemas.microsoft.com/office/word/2010/wordml" w:rsidRPr="008A3BB0" w:rsidR="00664129" w:rsidP="008A3BB0" w:rsidRDefault="008A3BB0" w14:paraId="1C83D654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 w:rsidRPr="008A3BB0" w:rsidR="00F73AD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="00664129" w:rsidP="00664129" w:rsidRDefault="008A3BB0" w14:paraId="0BBE402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5241F3" w:rsidR="00664129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 w:rsidR="0066412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рабочий урок. </w:t>
      </w:r>
      <w:r w:rsidR="00664129">
        <w:rPr>
          <w:rFonts w:ascii="Times New Roman" w:hAnsi="Times New Roman" w:eastAsia="Times New Roman" w:cs="Times New Roman"/>
          <w:sz w:val="28"/>
          <w:szCs w:val="28"/>
          <w:lang w:eastAsia="ru-RU"/>
        </w:rPr>
        <w:t>Дистанционно.</w:t>
      </w:r>
    </w:p>
    <w:p xmlns:wp14="http://schemas.microsoft.com/office/word/2010/wordml" w:rsidRPr="005241F3" w:rsidR="00664129" w:rsidP="00664129" w:rsidRDefault="00664129" w14:paraId="1B3C22D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>до 1 декабря.</w:t>
      </w:r>
    </w:p>
    <w:p xmlns:wp14="http://schemas.microsoft.com/office/word/2010/wordml" w:rsidRPr="005241F3" w:rsidR="00664129" w:rsidP="00664129" w:rsidRDefault="00664129" w14:paraId="49A8358C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3984DFF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Самостоятельная работа №4</w:t>
      </w:r>
    </w:p>
    <w:p xmlns:wp14="http://schemas.microsoft.com/office/word/2010/wordml" w:rsidR="00A321A5" w:rsidP="00A321A5" w:rsidRDefault="00664129" w14:paraId="663D3973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Темы для изучения:</w:t>
      </w:r>
      <w:r w:rsidRPr="00A321A5" w:rsidR="00A321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A321A5" w:rsidP="00A321A5" w:rsidRDefault="00A321A5" w14:paraId="5087AEC3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Музыкальные способности и методы их развития.</w:t>
      </w:r>
    </w:p>
    <w:p xmlns:wp14="http://schemas.microsoft.com/office/word/2010/wordml" w:rsidR="00A321A5" w:rsidP="3D81A63A" w:rsidRDefault="00A321A5" w14:paraId="5A209622" wp14:noSpellErr="1" wp14:textId="39A98183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Музыкальный слух.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Роль внутреннего слуха и его значение для музыканта. Подбор по слуху, импровизация, методы развития музыкального слуха. Музыкальный ритм. Воспитание чувств метрической пульсации.</w:t>
      </w:r>
      <w:proofErr w:type="gramStart"/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gramEnd"/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.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Темп и агогика. Музыкальная память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.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Анализ музыкальной формы, частей и элементов музыкальной речи - как метод логического осмысления и запоминания произведения. Факторы, влияющие на быстроту и прочность запоминания: интерес и увлеченность произведением.</w:t>
      </w:r>
    </w:p>
    <w:p xmlns:wp14="http://schemas.microsoft.com/office/word/2010/wordml" w:rsidR="00A321A5" w:rsidP="3D81A63A" w:rsidRDefault="00A321A5" w14:paraId="55F5433C" wp14:noSpellErr="1" wp14:textId="7BAA14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Работа над инструктивным материалом (различные упражнения, гаммы, этюды).</w:t>
      </w:r>
    </w:p>
    <w:p xmlns:wp14="http://schemas.microsoft.com/office/word/2010/wordml" w:rsidR="00A321A5" w:rsidP="3D81A63A" w:rsidRDefault="00A321A5" w14:paraId="4061FE7C" wp14:noSpellErr="1" wp14:textId="1D5F5696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 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Роль гамм и трезвучий в формировании исполнительского мастерства музыкантов. Виды гамм и арпеджио трезвучий. Систематическая р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абота над гаммами и трезвучиями;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типичные недостат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ки исполнения гамм и трезвучий.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</w:t>
      </w:r>
    </w:p>
    <w:p xmlns:wp14="http://schemas.microsoft.com/office/word/2010/wordml" w:rsidRPr="00681D44" w:rsidR="00664129" w:rsidP="00664129" w:rsidRDefault="00A321A5" w14:paraId="30BA3A9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20375D" w:rsidR="00664129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="008A3BB0" w:rsidP="00664129" w:rsidRDefault="00664129" w14:paraId="061E82C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 w:rsidRPr="00493248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="008A3BB0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Перечислить виды музыкального слуха?</w:t>
      </w:r>
      <w:r w:rsidRPr="0049324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="008A3BB0" w:rsidP="00664129" w:rsidRDefault="008A3BB0" w14:paraId="7B2F6F8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2.Назвать методы развития музыкального слуха?</w:t>
      </w:r>
    </w:p>
    <w:p xmlns:wp14="http://schemas.microsoft.com/office/word/2010/wordml" w:rsidR="008A3BB0" w:rsidP="00664129" w:rsidRDefault="008A3BB0" w14:paraId="7BC8607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3.Что такое ритм?</w:t>
      </w:r>
    </w:p>
    <w:p xmlns:wp14="http://schemas.microsoft.com/office/word/2010/wordml" w:rsidRPr="0020375D" w:rsidR="00664129" w:rsidP="008A3BB0" w:rsidRDefault="008A3BB0" w14:paraId="7C47BE2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4.Что такое агогика? </w:t>
      </w:r>
    </w:p>
    <w:p xmlns:wp14="http://schemas.microsoft.com/office/word/2010/wordml" w:rsidR="00664129" w:rsidP="00664129" w:rsidRDefault="00664129" w14:paraId="096EEC1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рабочий урок. Дистанционно.</w:t>
      </w:r>
    </w:p>
    <w:p xmlns:wp14="http://schemas.microsoft.com/office/word/2010/wordml" w:rsidRPr="005241F3" w:rsidR="00664129" w:rsidP="00664129" w:rsidRDefault="00664129" w14:paraId="264ACCF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>до 28 декабр</w:t>
      </w:r>
      <w:r w:rsidR="00681D44">
        <w:rPr>
          <w:rFonts w:ascii="Times New Roman" w:hAnsi="Times New Roman" w:eastAsia="Times New Roman" w:cs="Times New Roman"/>
          <w:sz w:val="28"/>
          <w:szCs w:val="28"/>
          <w:lang w:eastAsia="ru-RU"/>
        </w:rPr>
        <w:t>я.</w:t>
      </w:r>
    </w:p>
    <w:p xmlns:wp14="http://schemas.microsoft.com/office/word/2010/wordml" w:rsidRPr="005241F3" w:rsidR="00664129" w:rsidP="00664129" w:rsidRDefault="00664129" w14:paraId="162DA73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lastRenderedPageBreak/>
        <w:t>2 семестр</w:t>
      </w:r>
    </w:p>
    <w:p xmlns:wp14="http://schemas.microsoft.com/office/word/2010/wordml" w:rsidRPr="005241F3" w:rsidR="00664129" w:rsidP="00664129" w:rsidRDefault="00664129" w14:paraId="5447A67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7A70F84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Самостоятельная работа №5.</w:t>
      </w:r>
    </w:p>
    <w:p xmlns:wp14="http://schemas.microsoft.com/office/word/2010/wordml" w:rsidR="00A15F0F" w:rsidP="00A15F0F" w:rsidRDefault="00664129" w14:paraId="226983A6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  <w:r w:rsidR="00A15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A15F0F" w:rsidP="00A15F0F" w:rsidRDefault="00A15F0F" w14:paraId="3942AA5F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 над музыкальным произведением.</w:t>
      </w:r>
    </w:p>
    <w:p xmlns:wp14="http://schemas.microsoft.com/office/word/2010/wordml" w:rsidR="00A15F0F" w:rsidP="3D81A63A" w:rsidRDefault="00A15F0F" w14:paraId="6DC28950" wp14:noSpellErr="1" wp14:textId="788EA797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 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Основные этапы и принципы работы над пьесами различных форм, стилей, жанров. Тр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и этапа работы над произведением. Детальный разбор произведения.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Дыхание и фразировка. Публичное выступление - итог и проверка проделанной работы. Исполнение пьесы целиком наизусть, без остановок и обязательно в сопровождении фортепиано.</w:t>
      </w:r>
    </w:p>
    <w:p xmlns:wp14="http://schemas.microsoft.com/office/word/2010/wordml" w:rsidR="00A15F0F" w:rsidP="3D81A63A" w:rsidRDefault="00A15F0F" w14:paraId="18BE6D8B" wp14:noSpellErr="1" wp14:textId="34EEAD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Развитие исполнительской техники.</w:t>
      </w:r>
    </w:p>
    <w:p xmlns:wp14="http://schemas.microsoft.com/office/word/2010/wordml" w:rsidRPr="00681D44" w:rsidR="00664129" w:rsidP="3D81A63A" w:rsidRDefault="00A15F0F" wp14:noSpellErr="1" w14:paraId="697FFBEF" wp14:textId="23B3CDB2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 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Музыкальный звук как основа художественной выразительност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и. Атака и прекращение звука. Ро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вность звука. Протяженность звука. Сила звука. Темп и вибрато. Способы получения вибрато на духовых инструментах.</w:t>
      </w:r>
    </w:p>
    <w:p xmlns:wp14="http://schemas.microsoft.com/office/word/2010/wordml" w:rsidRPr="00681D44" w:rsidR="00664129" w:rsidP="3D81A63A" w:rsidRDefault="00A15F0F" w14:paraId="6D54164E" wp14:noSpellErr="1" wp14:textId="54AE8A8B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   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Артикуляция и штрихи. Отличие между этими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понятиями. Динамика - яркое сре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дство художественной выразительности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.</w:t>
      </w:r>
    </w:p>
    <w:p xmlns:wp14="http://schemas.microsoft.com/office/word/2010/wordml" w:rsidR="004A6801" w:rsidP="00664129" w:rsidRDefault="004A6801" w14:paraId="5C86101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184CDCC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="00681D44" w:rsidP="00664129" w:rsidRDefault="00681D44" w14:paraId="0E7E6AC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681D44">
        <w:rPr>
          <w:rFonts w:ascii="Times New Roman" w:hAnsi="Times New Roman" w:eastAsia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Перечислить произведений малых форм?</w:t>
      </w:r>
    </w:p>
    <w:p xmlns:wp14="http://schemas.microsoft.com/office/word/2010/wordml" w:rsidR="00681D44" w:rsidP="00664129" w:rsidRDefault="00681D44" w14:paraId="5E9A2A3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2.Перечислить произведений крупной формы?</w:t>
      </w:r>
    </w:p>
    <w:p xmlns:wp14="http://schemas.microsoft.com/office/word/2010/wordml" w:rsidR="00681D44" w:rsidP="00664129" w:rsidRDefault="00681D44" w14:paraId="128A5C9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3.Что такое цезура?</w:t>
      </w:r>
    </w:p>
    <w:p xmlns:wp14="http://schemas.microsoft.com/office/word/2010/wordml" w:rsidRPr="00681D44" w:rsidR="00664129" w:rsidP="00681D44" w:rsidRDefault="00681D44" w14:paraId="694960E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4.От чего зависит ровность звука?</w:t>
      </w:r>
    </w:p>
    <w:p xmlns:wp14="http://schemas.microsoft.com/office/word/2010/wordml" w:rsidR="00664129" w:rsidP="00664129" w:rsidRDefault="00664129" w14:paraId="18713F1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Дистанционно.</w:t>
      </w:r>
    </w:p>
    <w:p xmlns:wp14="http://schemas.microsoft.com/office/word/2010/wordml" w:rsidRPr="005241F3" w:rsidR="00664129" w:rsidP="00664129" w:rsidRDefault="00664129" w14:paraId="130D0FD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 1 марта.</w:t>
      </w:r>
    </w:p>
    <w:p xmlns:wp14="http://schemas.microsoft.com/office/word/2010/wordml" w:rsidR="00664129" w:rsidP="00664129" w:rsidRDefault="00664129" w14:paraId="051731F5" wp14:textId="77777777">
      <w:pPr>
        <w:spacing w:after="281" w:line="240" w:lineRule="auto"/>
        <w:ind w:right="2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Pr="005241F3" w:rsidR="00194411" w:rsidP="00664129" w:rsidRDefault="00194411" w14:paraId="2B53291D" wp14:textId="77777777">
      <w:pPr>
        <w:spacing w:after="281" w:line="240" w:lineRule="auto"/>
        <w:ind w:right="2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1A0AF92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Самостоятельная работа №6.</w:t>
      </w:r>
    </w:p>
    <w:p xmlns:wp14="http://schemas.microsoft.com/office/word/2010/wordml" w:rsidR="00194411" w:rsidP="000A41AA" w:rsidRDefault="00194411" w14:paraId="57CB859F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="00194411" w:rsidP="000A41AA" w:rsidRDefault="00194411" w14:paraId="64DEE436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="000A41AA" w:rsidP="000A41AA" w:rsidRDefault="00664129" w14:paraId="50A436BF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  <w:r w:rsidR="000A4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0A41AA" w:rsidP="3D81A63A" w:rsidRDefault="000A41AA" w14:paraId="62C6DFDC" wp14:noSpellErr="1" wp14:textId="37E83E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Рациональная постановка при игре и ее практическое значение. </w:t>
      </w:r>
    </w:p>
    <w:p xmlns:wp14="http://schemas.microsoft.com/office/word/2010/wordml" w:rsidR="000A41AA" w:rsidP="000A41AA" w:rsidRDefault="000A41AA" w14:paraId="357E14BD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Смысловое значение термина «постановка». Естественное (наименее напряженное) положение различных компонентов исполнительского аппарата как основа рациональной постановки. Правила постановки и их значение в практике игры на духовых инструментах. Наиболее типичные недостатки в постановке у начинающих музыкантов, причина их возникновения и методы устранения.</w:t>
      </w:r>
    </w:p>
    <w:p xmlns:wp14="http://schemas.microsoft.com/office/word/2010/wordml" w:rsidR="000A41AA" w:rsidP="3D81A63A" w:rsidRDefault="000A41AA" w14:paraId="37F462D5" wp14:noSpellErr="1" wp14:textId="074E81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Первые уроки с начинающими.</w:t>
      </w:r>
    </w:p>
    <w:p xmlns:wp14="http://schemas.microsoft.com/office/word/2010/wordml" w:rsidR="000A41AA" w:rsidP="3D81A63A" w:rsidRDefault="000A41AA" w14:paraId="4153041B" wp14:textId="773442C0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Основные задачи начального обучения. Урок как основная форма занятий. Структура урока.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Содержание и направленность первых занятий. Знакомство с устройством инструмента. Основы рациональной постановки.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</w:p>
    <w:p xmlns:wp14="http://schemas.microsoft.com/office/word/2010/wordml" w:rsidRPr="005241F3" w:rsidR="00664129" w:rsidP="00664129" w:rsidRDefault="00664129" w14:paraId="7A53FDFF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="00664129" w:rsidP="00664129" w:rsidRDefault="000A41AA" w14:paraId="3BA2185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20375D" w:rsidR="00194411" w:rsidP="00664129" w:rsidRDefault="00194411" w14:paraId="5C1654D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194411" w:rsidP="00664129" w:rsidRDefault="00664129" w14:paraId="0C5F218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="00664129" w:rsidP="00664129" w:rsidRDefault="00194411" w14:paraId="32D67D5A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194411">
        <w:rPr>
          <w:rFonts w:ascii="Times New Roman" w:hAnsi="Times New Roman" w:eastAsia="Times New Roman" w:cs="Times New Roman"/>
          <w:sz w:val="28"/>
          <w:szCs w:val="28"/>
          <w:lang w:eastAsia="ru-RU"/>
        </w:rPr>
        <w:t>1.Что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входит в понятие постановка?</w:t>
      </w:r>
    </w:p>
    <w:p xmlns:wp14="http://schemas.microsoft.com/office/word/2010/wordml" w:rsidR="00194411" w:rsidP="00664129" w:rsidRDefault="00194411" w14:paraId="57C5875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2.Перечислить наиболее типичные ошибки в постановке у флейтистов?</w:t>
      </w:r>
    </w:p>
    <w:p xmlns:wp14="http://schemas.microsoft.com/office/word/2010/wordml" w:rsidR="00194411" w:rsidP="00664129" w:rsidRDefault="00194411" w14:paraId="777608A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3.Перечислить наиболее типичные ошибки в постановке у саксофонистов?</w:t>
      </w:r>
    </w:p>
    <w:p xmlns:wp14="http://schemas.microsoft.com/office/word/2010/wordml" w:rsidR="00194411" w:rsidP="00664129" w:rsidRDefault="00194411" w14:paraId="5771BE3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4.Назвать наиболее типичные ошибки в постановке у трубачей?  </w:t>
      </w:r>
    </w:p>
    <w:p xmlns:wp14="http://schemas.microsoft.com/office/word/2010/wordml" w:rsidR="00664129" w:rsidP="00664129" w:rsidRDefault="00194411" w14:paraId="7612ACA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</w:p>
    <w:p xmlns:wp14="http://schemas.microsoft.com/office/word/2010/wordml" w:rsidR="00664129" w:rsidP="00664129" w:rsidRDefault="00664129" w14:paraId="0AD6B60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Дистанционно.</w:t>
      </w:r>
    </w:p>
    <w:p xmlns:wp14="http://schemas.microsoft.com/office/word/2010/wordml" w:rsidRPr="005241F3" w:rsidR="00664129" w:rsidP="00664129" w:rsidRDefault="00664129" w14:paraId="12548AF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 1 апреля.</w:t>
      </w:r>
    </w:p>
    <w:p xmlns:wp14="http://schemas.microsoft.com/office/word/2010/wordml" w:rsidRPr="005241F3" w:rsidR="00664129" w:rsidP="00664129" w:rsidRDefault="00664129" w14:paraId="258807F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Pr="005241F3" w:rsidR="00664129" w:rsidP="00664129" w:rsidRDefault="00664129" w14:paraId="63412BF4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Самостоятельная работа №7.</w:t>
      </w:r>
    </w:p>
    <w:p xmlns:wp14="http://schemas.microsoft.com/office/word/2010/wordml" w:rsidR="00AD2FB7" w:rsidP="00AD2FB7" w:rsidRDefault="00664129" w14:paraId="1DFBB6DC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  <w:r w:rsidR="00AD2F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AD2FB7" w:rsidP="00AD2FB7" w:rsidRDefault="00AD2FB7" w14:paraId="027DB553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Направление работы в старших классах ДМШ.</w:t>
      </w:r>
    </w:p>
    <w:p xmlns:wp14="http://schemas.microsoft.com/office/word/2010/wordml" w:rsidR="00AD2FB7" w:rsidP="3D81A63A" w:rsidRDefault="00AD2FB7" w14:paraId="5C541F3D" wp14:noSpellErr="1" wp14:textId="11BAF46E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Правильная организация занятий. Овладение навыками работы над звуком и элементарными техническими приемами. Развитие звукового контроля над своим исполнением. Развитие внутреннего слуха, приобретение навыков простейшего анализа музыкальных произведений. Освоение всех видов штрихов. Углубленная работа над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звукоизвлечением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, артикуляцией, интонацией. Приобретение навыков коллективного исполнительства, игра в ансамбле, оркестровом классе.</w:t>
      </w:r>
    </w:p>
    <w:p xmlns:wp14="http://schemas.microsoft.com/office/word/2010/wordml" w:rsidR="00AD2FB7" w:rsidP="00AD2FB7" w:rsidRDefault="00AD2FB7" w14:paraId="5CFECFDF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Организация самостоятельных занятий обучающегося.</w:t>
      </w:r>
    </w:p>
    <w:p xmlns:wp14="http://schemas.microsoft.com/office/word/2010/wordml" w:rsidRPr="00CB5813" w:rsidR="00664129" w:rsidP="3D81A63A" w:rsidRDefault="00AD2FB7" w14:paraId="4DF05CAB" wp14:noSpellErr="1" wp14:textId="5954D752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Рациональная система занятий - основа совершенствования исполнительской техники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Распределение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времени самостоятельных заняти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й.</w:t>
      </w:r>
    </w:p>
    <w:p xmlns:wp14="http://schemas.microsoft.com/office/word/2010/wordml" w:rsidRPr="0020375D" w:rsidR="00664129" w:rsidP="004A6801" w:rsidRDefault="004A6801" w14:paraId="42094401" wp14:textId="77777777"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</w:t>
      </w:r>
    </w:p>
    <w:p xmlns:wp14="http://schemas.microsoft.com/office/word/2010/wordml" w:rsidR="004A6801" w:rsidP="00664129" w:rsidRDefault="00664129" w14:paraId="7B866BE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3D791C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="00664129" w:rsidP="00664129" w:rsidRDefault="004A6801" w14:paraId="436AE69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4A6801">
        <w:rPr>
          <w:rFonts w:ascii="Times New Roman" w:hAnsi="Times New Roman" w:eastAsia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Методы развития выразительного звука?</w:t>
      </w:r>
    </w:p>
    <w:p xmlns:wp14="http://schemas.microsoft.com/office/word/2010/wordml" w:rsidR="004A6801" w:rsidP="00664129" w:rsidRDefault="004A6801" w14:paraId="57189D9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2.Артикуляцияя и штрихи.</w:t>
      </w:r>
    </w:p>
    <w:p xmlns:wp14="http://schemas.microsoft.com/office/word/2010/wordml" w:rsidR="004A6801" w:rsidP="00664129" w:rsidRDefault="004A6801" w14:paraId="1848FB8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3.Правильное местоположение мундштука на губах.</w:t>
      </w:r>
    </w:p>
    <w:p xmlns:wp14="http://schemas.microsoft.com/office/word/2010/wordml" w:rsidR="004A6801" w:rsidP="00664129" w:rsidRDefault="004A6801" w14:paraId="731172E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4.Правильный подбор тростей.</w:t>
      </w:r>
    </w:p>
    <w:p xmlns:wp14="http://schemas.microsoft.com/office/word/2010/wordml" w:rsidR="004A6801" w:rsidP="00664129" w:rsidRDefault="004A6801" w14:paraId="76183D9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664129" w:rsidP="00664129" w:rsidRDefault="00664129" w14:paraId="5075375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Дистанционно.</w:t>
      </w:r>
    </w:p>
    <w:p xmlns:wp14="http://schemas.microsoft.com/office/word/2010/wordml" w:rsidRPr="00CB5813" w:rsidR="00664129" w:rsidP="00CB5813" w:rsidRDefault="00664129" w14:paraId="623CC4F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 1 мая.</w:t>
      </w:r>
    </w:p>
    <w:p xmlns:wp14="http://schemas.microsoft.com/office/word/2010/wordml" w:rsidRPr="005241F3" w:rsidR="00664129" w:rsidP="00664129" w:rsidRDefault="00664129" w14:paraId="31A3667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Самостоятельная работа №8.</w:t>
      </w:r>
    </w:p>
    <w:p xmlns:wp14="http://schemas.microsoft.com/office/word/2010/wordml" w:rsidR="00F6163B" w:rsidP="00F6163B" w:rsidRDefault="00664129" w14:paraId="416BE8BC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Темы для изучения:</w:t>
      </w:r>
      <w:r w:rsidRPr="00F6163B" w:rsidR="00F61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616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6163B" w:rsidP="00F6163B" w:rsidRDefault="00F6163B" w14:paraId="45897076" wp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Учебная документация.</w:t>
      </w:r>
    </w:p>
    <w:p xmlns:wp14="http://schemas.microsoft.com/office/word/2010/wordml" w:rsidR="00F6163B" w:rsidP="00F6163B" w:rsidRDefault="00F6163B" w14:paraId="7180C69E" wp14:textId="777777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Виды учебной документации: учебный план, учебные программы по специальным дисциплинам, индивидуальный план по специальности. Составление индивидуального плана - ответственный раздел работы для педагога. Характеристика на ученика - необходимый раздел индивидуального плана.</w:t>
      </w:r>
    </w:p>
    <w:p xmlns:wp14="http://schemas.microsoft.com/office/word/2010/wordml" w:rsidR="00F6163B" w:rsidP="3D81A63A" w:rsidRDefault="00F6163B" w14:paraId="44F2E389" wp14:noSpellErr="1" wp14:textId="64BC654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Учебно-воспитательные задачи педагога по специальности.</w:t>
      </w:r>
    </w:p>
    <w:p xmlns:wp14="http://schemas.microsoft.com/office/word/2010/wordml" w:rsidR="00F6163B" w:rsidP="3D81A63A" w:rsidRDefault="00F6163B" w14:paraId="6A7520D0" wp14:noSpellErr="1" wp14:textId="36A985AA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</w:pP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  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Взаимосвязь учебной и воспитательной работы педагога по специальности. Выработка волевых качеств, привычки упорно трудиться для достижения поставленной цели. Индивидуальный подход к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>обучающимся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 w:rsidRPr="3D81A63A" w:rsidR="3D81A63A">
        <w:rPr>
          <w:rFonts w:ascii="Times New Roman" w:hAnsi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</w:p>
    <w:p xmlns:wp14="http://schemas.microsoft.com/office/word/2010/wordml" w:rsidR="00CB5813" w:rsidP="00F6163B" w:rsidRDefault="00CB5813" w14:paraId="77EFA643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="00CB5813" w:rsidP="00F6163B" w:rsidRDefault="00664129" w14:paraId="736E8B50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3D791C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Задание:</w:t>
      </w:r>
    </w:p>
    <w:p xmlns:wp14="http://schemas.microsoft.com/office/word/2010/wordml" w:rsidR="00664129" w:rsidP="00F6163B" w:rsidRDefault="00CB5813" w14:paraId="5D1C553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CB5813">
        <w:rPr>
          <w:rFonts w:ascii="Times New Roman" w:hAnsi="Times New Roman" w:eastAsia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Правила оформления индивидуальных планов.</w:t>
      </w:r>
    </w:p>
    <w:p xmlns:wp14="http://schemas.microsoft.com/office/word/2010/wordml" w:rsidR="00CB5813" w:rsidP="00F6163B" w:rsidRDefault="00CB5813" w14:paraId="113DC178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2.Правила заполнения классных журналов.</w:t>
      </w:r>
    </w:p>
    <w:p xmlns:wp14="http://schemas.microsoft.com/office/word/2010/wordml" w:rsidR="00CB5813" w:rsidP="00F6163B" w:rsidRDefault="00CB5813" w14:paraId="5026EE8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3.Правильный подбор учебной программы.</w:t>
      </w:r>
    </w:p>
    <w:p xmlns:wp14="http://schemas.microsoft.com/office/word/2010/wordml" w:rsidRPr="00F6163B" w:rsidR="00CB5813" w:rsidP="00F6163B" w:rsidRDefault="00CB5813" w14:paraId="65765F6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4.Творческий подход к урокам.</w:t>
      </w:r>
    </w:p>
    <w:p xmlns:wp14="http://schemas.microsoft.com/office/word/2010/wordml" w:rsidR="00664129" w:rsidP="00664129" w:rsidRDefault="00CB5813" w14:paraId="36B8E36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</w:p>
    <w:p xmlns:wp14="http://schemas.microsoft.com/office/word/2010/wordml" w:rsidRPr="00132660" w:rsidR="00664129" w:rsidP="00664129" w:rsidRDefault="00664129" w14:paraId="67242194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132660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132660"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рабочий урок. Дистанционно.</w:t>
      </w:r>
    </w:p>
    <w:p xmlns:wp14="http://schemas.microsoft.com/office/word/2010/wordml" w:rsidRPr="00132660" w:rsidR="00664129" w:rsidP="00664129" w:rsidRDefault="00664129" w14:paraId="3B189E67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132660">
        <w:rPr>
          <w:rFonts w:ascii="Times New Roman" w:hAnsi="Times New Roman" w:eastAsia="Times New Roman" w:cs="Times New Roman"/>
          <w:sz w:val="28"/>
          <w:szCs w:val="28"/>
          <w:lang w:eastAsia="ru-RU"/>
        </w:rPr>
        <w:t>Зачет. Очно.</w:t>
      </w:r>
    </w:p>
    <w:p xmlns:wp14="http://schemas.microsoft.com/office/word/2010/wordml" w:rsidRPr="00CB5813" w:rsidR="00DF3FF2" w:rsidP="00CB5813" w:rsidRDefault="00664129" w14:paraId="7336B44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41F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 28 июня.</w:t>
      </w:r>
    </w:p>
    <w:p xmlns:wp14="http://schemas.microsoft.com/office/word/2010/wordml" w:rsidR="00DF3FF2" w:rsidP="00664129" w:rsidRDefault="00DF3FF2" w14:paraId="0D9A8915" wp14:textId="77777777"/>
    <w:p xmlns:wp14="http://schemas.microsoft.com/office/word/2010/wordml" w:rsidRPr="00D557E3" w:rsidR="00664129" w:rsidP="00664129" w:rsidRDefault="00664129" w14:paraId="00B884E3" wp14:textId="77777777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 семестр</w:t>
      </w:r>
    </w:p>
    <w:p xmlns:wp14="http://schemas.microsoft.com/office/word/2010/wordml" w:rsidR="00117960" w:rsidP="00664129" w:rsidRDefault="00117960" w14:paraId="5F8F29F6" wp14:textId="77777777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D557E3" w:rsidR="00664129" w:rsidP="00664129" w:rsidRDefault="00664129" w14:paraId="4811FD28" wp14:textId="77777777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Контрольный урок (вопросы):</w:t>
      </w:r>
    </w:p>
    <w:p xmlns:wp14="http://schemas.microsoft.com/office/word/2010/wordml" w:rsidRPr="00D557E3" w:rsidR="00664129" w:rsidP="00664129" w:rsidRDefault="00CB5813" w14:paraId="7C0F4252" wp14:textId="77777777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какие три вида делит современная акустика духовые инструменты? </w:t>
      </w:r>
      <w:r w:rsidRPr="00D557E3" w:rsidR="0066412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</w:p>
    <w:p xmlns:wp14="http://schemas.microsoft.com/office/word/2010/wordml" w:rsidRPr="00D557E3" w:rsidR="00664129" w:rsidP="00664129" w:rsidRDefault="00CB5813" w14:paraId="554DD04C" wp14:textId="77777777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 каких компонент</w:t>
      </w:r>
      <w:r w:rsidR="00180411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ов состоит исполнительский аппарат?  </w:t>
      </w:r>
      <w:r w:rsidRPr="00D557E3" w:rsidR="0066412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80411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557E3" w:rsidR="00664129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180411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D557E3" w:rsidR="00664129" w:rsidP="00664129" w:rsidRDefault="00180411" w14:paraId="088AC4F9" wp14:textId="77777777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426" w:hanging="426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Назвать три типа исполнительского дыхания. </w:t>
      </w:r>
    </w:p>
    <w:p xmlns:wp14="http://schemas.microsoft.com/office/word/2010/wordml" w:rsidRPr="00D557E3" w:rsidR="00664129" w:rsidP="3D81A63A" w:rsidRDefault="00180411" w14:paraId="73A566DF" wp14:noSpellErr="1" wp14:textId="7EF19875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им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должен быть исполнительский вдох? </w:t>
      </w:r>
    </w:p>
    <w:p xmlns:wp14="http://schemas.microsoft.com/office/word/2010/wordml" w:rsidRPr="00D557E3" w:rsidR="00664129" w:rsidP="3D81A63A" w:rsidRDefault="00180411" w14:paraId="14D68331" wp14:noSpellErr="1" wp14:textId="3F785BCC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им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должен быть исполнительский выдох? </w:t>
      </w:r>
    </w:p>
    <w:p xmlns:wp14="http://schemas.microsoft.com/office/word/2010/wordml" w:rsidR="00180411" w:rsidP="3D81A63A" w:rsidRDefault="00180411" w14:paraId="7374D0BB" wp14:noSpellErr="1" wp14:textId="557E3CC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Перечислить ш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трихи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исполняемые атакой языка.</w:t>
      </w:r>
    </w:p>
    <w:p xmlns:wp14="http://schemas.microsoft.com/office/word/2010/wordml" w:rsidRPr="00D557E3" w:rsidR="00664129" w:rsidP="3D81A63A" w:rsidRDefault="00180411" w14:paraId="3C6DF6ED" wp14:noSpellErr="1" wp14:textId="1326282B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Перечислить штри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хи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исполняемые без атаки языка.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="00180411" w:rsidP="00664129" w:rsidRDefault="00180411" w14:paraId="7DE81D7C" wp14:textId="77777777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 каких двух моментов состоит понятие техники губ?</w:t>
      </w:r>
    </w:p>
    <w:p xmlns:wp14="http://schemas.microsoft.com/office/word/2010/wordml" w:rsidRPr="00D557E3" w:rsidR="00664129" w:rsidP="00664129" w:rsidRDefault="00180411" w14:paraId="233B606D" wp14:textId="77777777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0" w:after="0" w:line="278" w:lineRule="exact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Назвать два способа окончания звука? </w:t>
      </w:r>
    </w:p>
    <w:p xmlns:wp14="http://schemas.microsoft.com/office/word/2010/wordml" w:rsidRPr="00D557E3" w:rsidR="00664129" w:rsidP="00664129" w:rsidRDefault="00180411" w14:paraId="23591CCE" wp14:textId="7777777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Характеристика штриха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деташе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 xmlns:wp14="http://schemas.microsoft.com/office/word/2010/wordml" w:rsidR="00117960" w:rsidP="00117960" w:rsidRDefault="00117960" w14:paraId="6904E1ED" wp14:textId="7777777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фрулато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?</w:t>
      </w:r>
    </w:p>
    <w:p xmlns:wp14="http://schemas.microsoft.com/office/word/2010/wordml" w:rsidRPr="00D557E3" w:rsidR="00664129" w:rsidP="00117960" w:rsidRDefault="00117960" w14:paraId="1646E3F2" wp14:textId="7777777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Порядок игры гамм и арпеджио. </w:t>
      </w:r>
      <w:r w:rsidRPr="00D557E3" w:rsidR="0066412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D557E3" w:rsidR="00664129" w:rsidP="00664129" w:rsidRDefault="00117960" w14:paraId="626145FC" wp14:textId="7777777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Что такое вибрато? </w:t>
      </w:r>
    </w:p>
    <w:p xmlns:wp14="http://schemas.microsoft.com/office/word/2010/wordml" w:rsidRPr="00D557E3" w:rsidR="00664129" w:rsidP="00664129" w:rsidRDefault="00117960" w14:paraId="7588C260" wp14:textId="7777777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Характеристика штриха стаккато. </w:t>
      </w:r>
    </w:p>
    <w:p xmlns:wp14="http://schemas.microsoft.com/office/word/2010/wordml" w:rsidRPr="00117960" w:rsidR="00664129" w:rsidP="00117960" w:rsidRDefault="00117960" w14:paraId="45D2A22F" wp14:textId="7777777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Характеристика штриха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маркато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 w:rsidRPr="0011796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D557E3" w:rsidR="00664129" w:rsidP="00664129" w:rsidRDefault="00664129" w14:paraId="1605D57A" wp14:textId="77777777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D557E3" w:rsidR="00664129" w:rsidP="00664129" w:rsidRDefault="00664129" w14:paraId="30893C2F" wp14:textId="77777777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 семестр</w:t>
      </w:r>
    </w:p>
    <w:p xmlns:wp14="http://schemas.microsoft.com/office/word/2010/wordml" w:rsidRPr="00D557E3" w:rsidR="00664129" w:rsidP="00664129" w:rsidRDefault="00664129" w14:paraId="1955EF65" wp14:textId="77777777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Зачет (вопросы):</w:t>
      </w:r>
    </w:p>
    <w:p xmlns:wp14="http://schemas.microsoft.com/office/word/2010/wordml" w:rsidRPr="00D557E3" w:rsidR="00664129" w:rsidP="00664129" w:rsidRDefault="00664129" w14:paraId="4D61A76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D557E3" w:rsidR="00664129" w:rsidP="3D81A63A" w:rsidRDefault="008F76C1" wp14:noSpellErr="1" w14:paraId="3EE626CE" wp14:textId="64ED2E45">
      <w:pPr>
        <w:pStyle w:val="a3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Перечислить методы развития исполнительского дыхания?</w:t>
      </w:r>
    </w:p>
    <w:p xmlns:wp14="http://schemas.microsoft.com/office/word/2010/wordml" w:rsidRPr="00D557E3" w:rsidR="00664129" w:rsidP="3D81A63A" w:rsidRDefault="008F76C1" w14:paraId="6B5185B0" wp14:noSpellErr="1" wp14:textId="1C829AE2">
      <w:pPr>
        <w:pStyle w:val="a3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Перечислить методы развития техники языка. </w:t>
      </w:r>
    </w:p>
    <w:p xmlns:wp14="http://schemas.microsoft.com/office/word/2010/wordml" w:rsidRPr="00D557E3" w:rsidR="00664129" w:rsidP="3D81A63A" w:rsidRDefault="008F76C1" wp14:noSpellErr="1" w14:paraId="73C1B16D" wp14:textId="4C773864">
      <w:pPr>
        <w:pStyle w:val="a3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Перечислить методы развития техники пальцев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D557E3" w:rsidR="00664129" w:rsidP="3D81A63A" w:rsidRDefault="008F76C1" w14:paraId="25616018" wp14:noSpellErr="1" wp14:textId="0C7483ED">
      <w:pPr>
        <w:pStyle w:val="a3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Методы развития техники губ. </w:t>
      </w:r>
    </w:p>
    <w:p xmlns:wp14="http://schemas.microsoft.com/office/word/2010/wordml" w:rsidRPr="00D557E3" w:rsidR="00664129" w:rsidP="3D81A63A" w:rsidRDefault="008F76C1" wp14:noSpellErr="1" w14:paraId="4520EA3D" wp14:textId="49D0E5F6">
      <w:pPr>
        <w:pStyle w:val="a3"/>
        <w:numPr>
          <w:ilvl w:val="0"/>
          <w:numId w:val="18"/>
        </w:numPr>
        <w:tabs>
          <w:tab w:val="clear" w:pos="1287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От чего зависит тембр инструмента?</w:t>
      </w:r>
    </w:p>
    <w:p xmlns:wp14="http://schemas.microsoft.com/office/word/2010/wordml" w:rsidRPr="00D557E3" w:rsidR="00664129" w:rsidP="3D81A63A" w:rsidRDefault="008F76C1" wp14:noSpellErr="1" w14:paraId="621ED5EC" wp14:textId="678E641B">
      <w:pPr>
        <w:pStyle w:val="a3"/>
        <w:numPr>
          <w:ilvl w:val="0"/>
          <w:numId w:val="18"/>
        </w:numPr>
        <w:tabs>
          <w:tab w:val="clear" w:pos="1287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Наиболее типичные недостатки при игре гамм и арпеджио.</w:t>
      </w:r>
    </w:p>
    <w:p xmlns:wp14="http://schemas.microsoft.com/office/word/2010/wordml" w:rsidRPr="00D557E3" w:rsidR="00664129" w:rsidP="3D81A63A" w:rsidRDefault="008F76C1" w14:paraId="6879FD3D" wp14:noSpellErr="1" wp14:textId="311B770A">
      <w:pPr>
        <w:pStyle w:val="a3"/>
        <w:numPr>
          <w:ilvl w:val="0"/>
          <w:numId w:val="18"/>
        </w:numPr>
        <w:tabs>
          <w:tab w:val="clear" w:pos="1287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принципы организации самостоятельных занятий. </w:t>
      </w:r>
    </w:p>
    <w:p xmlns:wp14="http://schemas.microsoft.com/office/word/2010/wordml" w:rsidRPr="00D557E3" w:rsidR="00664129" w:rsidP="3D81A63A" w:rsidRDefault="008F76C1" w14:paraId="0B506094" wp14:noSpellErr="1" wp14:textId="50711096">
      <w:pPr>
        <w:pStyle w:val="a3"/>
        <w:numPr>
          <w:ilvl w:val="0"/>
          <w:numId w:val="18"/>
        </w:numPr>
        <w:tabs>
          <w:tab w:val="clear" w:pos="1287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Назвать три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основных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этапа в разборе произведений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 xmlns:wp14="http://schemas.microsoft.com/office/word/2010/wordml" w:rsidR="002018B0" w:rsidP="3D81A63A" w:rsidRDefault="002018B0" w14:paraId="14624A53" wp14:noSpellErr="1" wp14:textId="527565AB">
      <w:pPr>
        <w:pStyle w:val="a3"/>
        <w:numPr>
          <w:ilvl w:val="0"/>
          <w:numId w:val="18"/>
        </w:numPr>
        <w:tabs>
          <w:tab w:val="clear" w:pos="1287"/>
          <w:tab w:val="num" w:pos="-142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Классификация ударных инструментов.</w:t>
      </w:r>
    </w:p>
    <w:p xmlns:wp14="http://schemas.microsoft.com/office/word/2010/wordml" w:rsidRPr="00D557E3" w:rsidR="00664129" w:rsidP="3D81A63A" w:rsidRDefault="002018B0" w14:paraId="08524837" wp14:noSpellErr="1" wp14:textId="00AAC89C">
      <w:pPr>
        <w:pStyle w:val="a3"/>
        <w:numPr>
          <w:ilvl w:val="0"/>
          <w:numId w:val="18"/>
        </w:numPr>
        <w:tabs>
          <w:tab w:val="clear" w:pos="1287"/>
          <w:tab w:val="num" w:pos="-142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какой группе относится ксилофон? </w:t>
      </w:r>
    </w:p>
    <w:p xmlns:wp14="http://schemas.microsoft.com/office/word/2010/wordml" w:rsidRPr="00D557E3" w:rsidR="00664129" w:rsidP="3D81A63A" w:rsidRDefault="002018B0" w14:paraId="63E1E94E" wp14:noSpellErr="1" wp14:textId="4563A740">
      <w:pPr>
        <w:pStyle w:val="a3"/>
        <w:numPr>
          <w:ilvl w:val="0"/>
          <w:numId w:val="18"/>
        </w:numPr>
        <w:tabs>
          <w:tab w:val="clear" w:pos="1287"/>
          <w:tab w:val="num" w:pos="-142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какой группе относится малый барабан? </w:t>
      </w:r>
    </w:p>
    <w:p xmlns:wp14="http://schemas.microsoft.com/office/word/2010/wordml" w:rsidR="00DF3FF2" w:rsidP="3D81A63A" w:rsidRDefault="002018B0" wp14:noSpellErr="1" w14:paraId="1DF97446" wp14:textId="23A0D27B">
      <w:pPr>
        <w:pStyle w:val="a3"/>
        <w:numPr>
          <w:ilvl w:val="0"/>
          <w:numId w:val="18"/>
        </w:numPr>
        <w:tabs>
          <w:tab w:val="clear" w:pos="1287"/>
          <w:tab w:val="num" w:pos="-142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К какой группе относится виброфон?</w:t>
      </w:r>
    </w:p>
    <w:p xmlns:wp14="http://schemas.microsoft.com/office/word/2010/wordml" w:rsidR="00DF3FF2" w:rsidP="3D81A63A" w:rsidRDefault="002018B0" wp14:noSpellErr="1" w14:paraId="46F04BC0" wp14:textId="721088EC">
      <w:pPr>
        <w:pStyle w:val="a3"/>
        <w:numPr>
          <w:ilvl w:val="0"/>
          <w:numId w:val="18"/>
        </w:numPr>
        <w:tabs>
          <w:tab w:val="clear" w:pos="1287"/>
          <w:tab w:val="num" w:pos="-142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Характеристика штриха легато.</w:t>
      </w:r>
    </w:p>
    <w:p xmlns:wp14="http://schemas.microsoft.com/office/word/2010/wordml" w:rsidR="00DF3FF2" w:rsidP="3D81A63A" w:rsidRDefault="002018B0" wp14:noSpellErr="1" w14:paraId="54D0E886" wp14:textId="5C42ABBE">
      <w:pPr>
        <w:pStyle w:val="a3"/>
        <w:numPr>
          <w:ilvl w:val="0"/>
          <w:numId w:val="18"/>
        </w:numPr>
        <w:tabs>
          <w:tab w:val="clear" w:pos="1287"/>
          <w:tab w:val="num" w:pos="-142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>Характеристика штриха нон легато.</w:t>
      </w:r>
    </w:p>
    <w:p xmlns:wp14="http://schemas.microsoft.com/office/word/2010/wordml" w:rsidR="00DF3FF2" w:rsidP="3D81A63A" w:rsidRDefault="002018B0" w14:paraId="08633A35" wp14:noSpellErr="1" wp14:textId="257016EF">
      <w:pPr>
        <w:pStyle w:val="a3"/>
        <w:numPr>
          <w:ilvl w:val="0"/>
          <w:numId w:val="18"/>
        </w:numPr>
        <w:tabs>
          <w:tab w:val="clear" w:pos="1287"/>
          <w:tab w:val="num" w:pos="-142"/>
          <w:tab w:val="num" w:pos="426"/>
        </w:tabs>
        <w:autoSpaceDE w:val="0"/>
        <w:autoSpaceDN w:val="0"/>
        <w:adjustRightInd w:val="0"/>
        <w:spacing w:before="10" w:after="0" w:line="240" w:lineRule="auto"/>
        <w:ind/>
        <w:jc w:val="both"/>
        <w:rPr>
          <w:sz w:val="28"/>
          <w:szCs w:val="28"/>
          <w:lang w:eastAsia="ru-RU"/>
        </w:rPr>
      </w:pP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3D81A63A" w:rsidR="3D81A63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Характеристика штриха двойное стаккато.  </w:t>
      </w:r>
    </w:p>
    <w:p xmlns:wp14="http://schemas.microsoft.com/office/word/2010/wordml" w:rsidR="00A86359" w:rsidP="00A86359" w:rsidRDefault="00A86359" w14:paraId="662D82A0" wp14:textId="77777777"/>
    <w:p xmlns:wp14="http://schemas.microsoft.com/office/word/2010/wordml" w:rsidR="0072538F" w:rsidP="0072538F" w:rsidRDefault="0072538F" w14:paraId="5C559629" wp14:textId="77777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xmlns:wp14="http://schemas.microsoft.com/office/word/2010/wordml" w:rsidR="0072538F" w:rsidP="0072538F" w:rsidRDefault="0072538F" w14:paraId="38E123C3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примерных тем для рефератов:  </w:t>
      </w:r>
    </w:p>
    <w:p xmlns:wp14="http://schemas.microsoft.com/office/word/2010/wordml" w:rsidR="00A86359" w:rsidP="00A86359" w:rsidRDefault="00A86359" w14:paraId="51E40996" wp14:textId="7777777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C22C41" w:rsidR="00A86359" w:rsidP="00C22C41" w:rsidRDefault="00C22C41" w14:paraId="5CAA436D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C22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Становление отечественной исполнительской школы игры на </w:t>
      </w:r>
      <w:proofErr w:type="gramStart"/>
      <w:r w:rsidRPr="00C22C41">
        <w:rPr>
          <w:rFonts w:ascii="Times New Roman" w:hAnsi="Times New Roman"/>
          <w:color w:val="000000"/>
          <w:sz w:val="28"/>
          <w:szCs w:val="28"/>
          <w:lang w:eastAsia="ru-RU"/>
        </w:rPr>
        <w:t>духовых</w:t>
      </w:r>
      <w:proofErr w:type="gramEnd"/>
    </w:p>
    <w:p xmlns:wp14="http://schemas.microsoft.com/office/word/2010/wordml" w:rsidR="00C22C41" w:rsidP="00C22C41" w:rsidRDefault="00C22C41" w14:paraId="517E12CD" wp14:textId="777777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C22C41" w:rsidP="00C22C41" w:rsidRDefault="00C22C41" w14:paraId="2E0729E3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Выдающиеся отечественные и зарубежные исполнители на духовых инструментах.</w:t>
      </w:r>
    </w:p>
    <w:p xmlns:wp14="http://schemas.microsoft.com/office/word/2010/wordml" w:rsidR="00C22C41" w:rsidP="00C22C41" w:rsidRDefault="00C22C41" w14:paraId="7A0788C6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Исполнительское дыхание и методы его развития.</w:t>
      </w:r>
    </w:p>
    <w:p xmlns:wp14="http://schemas.microsoft.com/office/word/2010/wordml" w:rsidR="00C22C41" w:rsidP="00C22C41" w:rsidRDefault="00C22C41" w14:paraId="50332AE3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 Функции губ при игре на духовых инструментах.</w:t>
      </w:r>
    </w:p>
    <w:p xmlns:wp14="http://schemas.microsoft.com/office/word/2010/wordml" w:rsidR="00C22C41" w:rsidP="00C22C41" w:rsidRDefault="00C22C41" w14:paraId="39C3386C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C22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Музыкальные способности и методы их развития.</w:t>
      </w:r>
    </w:p>
    <w:p xmlns:wp14="http://schemas.microsoft.com/office/word/2010/wordml" w:rsidR="00C22C41" w:rsidP="00C22C41" w:rsidRDefault="00C22C41" w14:paraId="2838DF8A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6.Музыкальный слух и его значение при игре на духовых инструментах.</w:t>
      </w:r>
    </w:p>
    <w:p xmlns:wp14="http://schemas.microsoft.com/office/word/2010/wordml" w:rsidR="00C22C41" w:rsidP="00C22C41" w:rsidRDefault="00C22C41" w14:paraId="39E00A99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7.Работа  над произведени</w:t>
      </w:r>
      <w:r w:rsidR="00E03B75">
        <w:rPr>
          <w:rFonts w:ascii="Times New Roman" w:hAnsi="Times New Roman"/>
          <w:color w:val="000000"/>
          <w:sz w:val="28"/>
          <w:szCs w:val="28"/>
          <w:lang w:eastAsia="ru-RU"/>
        </w:rPr>
        <w:t>ями малых форм.</w:t>
      </w:r>
    </w:p>
    <w:p xmlns:wp14="http://schemas.microsoft.com/office/word/2010/wordml" w:rsidR="00E03B75" w:rsidP="00C22C41" w:rsidRDefault="00E03B75" w14:paraId="03151971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8.Работа над программными произведениями.</w:t>
      </w:r>
    </w:p>
    <w:p xmlns:wp14="http://schemas.microsoft.com/office/word/2010/wordml" w:rsidR="00E03B75" w:rsidP="00C22C41" w:rsidRDefault="00E03B75" w14:paraId="4130210C" wp14:textId="77777777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9.Функции языка при игре на духовых инструментах.</w:t>
      </w:r>
    </w:p>
    <w:p xmlns:wp14="http://schemas.microsoft.com/office/word/2010/wordml" w:rsidRPr="00E03B75" w:rsidR="00A86359" w:rsidP="00E03B75" w:rsidRDefault="00E03B75" w14:paraId="21517F65" wp14:textId="777777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10.Первые пять уроков начинающего преподавателя.</w:t>
      </w:r>
    </w:p>
    <w:p xmlns:wp14="http://schemas.microsoft.com/office/word/2010/wordml" w:rsidR="00A86359" w:rsidP="00E03B75" w:rsidRDefault="00A86359" w14:paraId="2512C8ED" wp14:textId="77777777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 по выполнению реферата</w:t>
      </w:r>
    </w:p>
    <w:p xmlns:wp14="http://schemas.microsoft.com/office/word/2010/wordml" w:rsidR="00A86359" w:rsidP="00A86359" w:rsidRDefault="00A86359" w14:paraId="42AD7814" wp14:textId="77777777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xmlns:wp14="http://schemas.microsoft.com/office/word/2010/wordml" w:rsidR="00A86359" w:rsidP="00A86359" w:rsidRDefault="00A86359" w14:paraId="744499AF" wp14:textId="77777777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xmlns:wp14="http://schemas.microsoft.com/office/word/2010/wordml" w:rsidR="00A86359" w:rsidP="00A86359" w:rsidRDefault="00A86359" w14:paraId="3356DD78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xmlns:wp14="http://schemas.microsoft.com/office/word/2010/wordml" w:rsidR="00A86359" w:rsidP="00A86359" w:rsidRDefault="00A86359" w14:paraId="247C42C9" wp14:textId="7777777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   1 стр.</w:t>
      </w:r>
    </w:p>
    <w:p xmlns:wp14="http://schemas.microsoft.com/office/word/2010/wordml" w:rsidR="00A86359" w:rsidP="00A86359" w:rsidRDefault="00A86359" w14:paraId="5CC07777" wp14:textId="7777777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        1 стр.</w:t>
      </w:r>
    </w:p>
    <w:p xmlns:wp14="http://schemas.microsoft.com/office/word/2010/wordml" w:rsidR="00A86359" w:rsidP="00A86359" w:rsidRDefault="00A86359" w14:paraId="518216C7" wp14:textId="7777777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2 стр.</w:t>
      </w:r>
    </w:p>
    <w:p xmlns:wp14="http://schemas.microsoft.com/office/word/2010/wordml" w:rsidR="00A86359" w:rsidP="00A86359" w:rsidRDefault="00A86359" w14:paraId="2FEC7034" wp14:textId="7777777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     15-20 стр. </w:t>
      </w:r>
    </w:p>
    <w:p xmlns:wp14="http://schemas.microsoft.com/office/word/2010/wordml" w:rsidR="00A86359" w:rsidP="00A86359" w:rsidRDefault="00A86359" w14:paraId="3D746733" wp14:textId="7777777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          1-2 стр. </w:t>
      </w:r>
    </w:p>
    <w:p xmlns:wp14="http://schemas.microsoft.com/office/word/2010/wordml" w:rsidR="00A86359" w:rsidP="00A86359" w:rsidRDefault="00A86359" w14:paraId="66CD858B" wp14:textId="7777777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1-2 стр.</w:t>
      </w:r>
    </w:p>
    <w:p xmlns:wp14="http://schemas.microsoft.com/office/word/2010/wordml" w:rsidR="00A86359" w:rsidP="00A86359" w:rsidRDefault="00A86359" w14:paraId="2C5C85F3" wp14:textId="7777777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(при необходимости)  -  без ограничений.     </w:t>
      </w:r>
    </w:p>
    <w:p xmlns:wp14="http://schemas.microsoft.com/office/word/2010/wordml" w:rsidR="00A86359" w:rsidP="00A86359" w:rsidRDefault="00A86359" w14:paraId="68247027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xmlns:wp14="http://schemas.microsoft.com/office/word/2010/wordml" w:rsidR="00A86359" w:rsidP="00A86359" w:rsidRDefault="00A86359" w14:paraId="280BAC9A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введении дается общая характеристика реферата: </w:t>
      </w:r>
    </w:p>
    <w:p xmlns:wp14="http://schemas.microsoft.com/office/word/2010/wordml" w:rsidR="00A86359" w:rsidP="00A86359" w:rsidRDefault="00A86359" w14:paraId="7595D545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обосновывается актуальность выбранной темы; </w:t>
      </w:r>
    </w:p>
    <w:p xmlns:wp14="http://schemas.microsoft.com/office/word/2010/wordml" w:rsidR="00A86359" w:rsidP="00A86359" w:rsidRDefault="00A86359" w14:paraId="3F59771E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xmlns:wp14="http://schemas.microsoft.com/office/word/2010/wordml" w:rsidR="00A86359" w:rsidP="00A86359" w:rsidRDefault="00A86359" w14:paraId="18AAAA6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xmlns:wp14="http://schemas.microsoft.com/office/word/2010/wordml" w:rsidR="00A86359" w:rsidP="00A86359" w:rsidRDefault="00A86359" w14:paraId="76ABF3E7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кратко характеризуется структура реферата по главам.</w:t>
      </w:r>
    </w:p>
    <w:p xmlns:wp14="http://schemas.microsoft.com/office/word/2010/wordml" w:rsidR="00A86359" w:rsidP="00A86359" w:rsidRDefault="00A86359" w14:paraId="7FBDD051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xmlns:wp14="http://schemas.microsoft.com/office/word/2010/wordml" w:rsidR="00A86359" w:rsidP="00A86359" w:rsidRDefault="00A86359" w14:paraId="59FE0BC7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xmlns:wp14="http://schemas.microsoft.com/office/word/2010/wordml" w:rsidR="00A86359" w:rsidP="00A86359" w:rsidRDefault="00A86359" w14:paraId="0F5B3FC0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xmlns:wp14="http://schemas.microsoft.com/office/word/2010/wordml" w:rsidR="00A86359" w:rsidP="00A86359" w:rsidRDefault="00A86359" w14:paraId="697D0C05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 излагаются выводы, к которым пришел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xmlns:wp14="http://schemas.microsoft.com/office/word/2010/wordml" w:rsidR="00A86359" w:rsidP="00A86359" w:rsidRDefault="00A86359" w14:paraId="5D24B1B6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года.</w:t>
      </w:r>
    </w:p>
    <w:p xmlns:wp14="http://schemas.microsoft.com/office/word/2010/wordml" w:rsidR="00A86359" w:rsidP="00A86359" w:rsidRDefault="00A86359" w14:paraId="5EA53298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xmlns:wp14="http://schemas.microsoft.com/office/word/2010/wordml" w:rsidR="00A86359" w:rsidP="00A86359" w:rsidRDefault="00A86359" w14:paraId="3CABABF7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xmlns:wp14="http://schemas.microsoft.com/office/word/2010/wordml" w:rsidR="00A86359" w:rsidP="00A86359" w:rsidRDefault="00A86359" w14:paraId="7BE3949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на одной стороне листа белой бумаги формата А-4 </w:t>
      </w:r>
    </w:p>
    <w:p xmlns:wp14="http://schemas.microsoft.com/office/word/2010/wordml" w:rsidR="00A86359" w:rsidP="00A86359" w:rsidRDefault="00A86359" w14:paraId="0D0BBD4A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размер шрифта-14;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- черный</w:t>
      </w:r>
    </w:p>
    <w:p xmlns:wp14="http://schemas.microsoft.com/office/word/2010/wordml" w:rsidR="00A86359" w:rsidP="00A86359" w:rsidRDefault="00A86359" w14:paraId="7149FCE9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междустрочный интервал - одинарный</w:t>
      </w:r>
    </w:p>
    <w:p xmlns:wp14="http://schemas.microsoft.com/office/word/2010/wordml" w:rsidR="00A86359" w:rsidP="00A86359" w:rsidRDefault="00A86359" w14:paraId="5A5A00A7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xmlns:wp14="http://schemas.microsoft.com/office/word/2010/wordml" w:rsidR="00A86359" w:rsidP="00A86359" w:rsidRDefault="00A86359" w14:paraId="6B9E27AB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отформатировано по ширине листа </w:t>
      </w:r>
    </w:p>
    <w:p xmlns:wp14="http://schemas.microsoft.com/office/word/2010/wordml" w:rsidR="00A86359" w:rsidP="00A86359" w:rsidRDefault="00A86359" w14:paraId="22DD7E3B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на первой странице необходимо изложить план (содержание) работы.</w:t>
      </w:r>
    </w:p>
    <w:p xmlns:wp14="http://schemas.microsoft.com/office/word/2010/wordml" w:rsidR="00A86359" w:rsidP="00A86359" w:rsidRDefault="00A86359" w14:paraId="52F7D6BA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xmlns:wp14="http://schemas.microsoft.com/office/word/2010/wordml" w:rsidR="00A86359" w:rsidP="00A86359" w:rsidRDefault="00A86359" w14:paraId="6564E3CC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нумерация страниц текста внизу.</w:t>
      </w:r>
    </w:p>
    <w:p xmlns:wp14="http://schemas.microsoft.com/office/word/2010/wordml" w:rsidR="00A86359" w:rsidP="00A86359" w:rsidRDefault="00A86359" w14:paraId="4A203F87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xmlns:wp14="http://schemas.microsoft.com/office/word/2010/wordml" w:rsidR="00A86359" w:rsidP="00A86359" w:rsidRDefault="00A86359" w14:paraId="7310CAED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Нормативно-методические документы и материалы;</w:t>
      </w:r>
    </w:p>
    <w:p xmlns:wp14="http://schemas.microsoft.com/office/word/2010/wordml" w:rsidR="00A86359" w:rsidP="00A86359" w:rsidRDefault="00A86359" w14:paraId="633F7F49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xmlns:wp14="http://schemas.microsoft.com/office/word/2010/wordml" w:rsidR="00A86359" w:rsidP="00A86359" w:rsidRDefault="00A86359" w14:paraId="2134713A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Справочная литература. </w:t>
      </w:r>
    </w:p>
    <w:p xmlns:wp14="http://schemas.microsoft.com/office/word/2010/wordml" w:rsidR="00A86359" w:rsidP="00A86359" w:rsidRDefault="00A86359" w14:paraId="1669D8BD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xmlns:wp14="http://schemas.microsoft.com/office/word/2010/wordml" w:rsidR="00A86359" w:rsidP="00A86359" w:rsidRDefault="00A86359" w14:paraId="3F02108D" wp14:textId="7777777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xmlns:wp14="http://schemas.microsoft.com/office/word/2010/wordml" w:rsidR="00A86359" w:rsidP="00A86359" w:rsidRDefault="00A86359" w14:paraId="720CD0D6" wp14:textId="77777777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xmlns:wp14="http://schemas.microsoft.com/office/word/2010/wordml" w:rsidR="00A86359" w:rsidP="00A86359" w:rsidRDefault="00A86359" w14:paraId="2BA2C2BD" wp14:textId="77777777">
      <w:pPr>
        <w:shd w:val="clear" w:color="auto" w:fill="FFFFFF"/>
        <w:ind w:firstLine="53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xmlns:wp14="http://schemas.microsoft.com/office/word/2010/wordml" w:rsidR="00A86359" w:rsidP="00A86359" w:rsidRDefault="00A86359" w14:paraId="14AB6BD9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реферата;</w:t>
      </w:r>
    </w:p>
    <w:p xmlns:wp14="http://schemas.microsoft.com/office/word/2010/wordml" w:rsidR="00A86359" w:rsidP="00A86359" w:rsidRDefault="00A86359" w14:paraId="2C6925F5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подготовки;</w:t>
      </w:r>
    </w:p>
    <w:p xmlns:wp14="http://schemas.microsoft.com/office/word/2010/wordml" w:rsidR="00A86359" w:rsidP="00A86359" w:rsidRDefault="00A86359" w14:paraId="7B6CBC8F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xmlns:wp14="http://schemas.microsoft.com/office/word/2010/wordml" w:rsidR="00A86359" w:rsidP="00A86359" w:rsidRDefault="00A86359" w14:paraId="6B16840A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источников;</w:t>
      </w:r>
    </w:p>
    <w:p xmlns:wp14="http://schemas.microsoft.com/office/word/2010/wordml" w:rsidR="00A86359" w:rsidP="00A86359" w:rsidRDefault="00A86359" w14:paraId="304DBD7A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плана реферата (порядок изложения 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риала);</w:t>
      </w:r>
    </w:p>
    <w:p xmlns:wp14="http://schemas.microsoft.com/office/word/2010/wordml" w:rsidR="00A86359" w:rsidP="00A86359" w:rsidRDefault="00A86359" w14:paraId="6959A2A5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xmlns:wp14="http://schemas.microsoft.com/office/word/2010/wordml" w:rsidR="00A86359" w:rsidP="00A86359" w:rsidRDefault="00A86359" w14:paraId="05FB7D49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xmlns:wp14="http://schemas.microsoft.com/office/word/2010/wordml" w:rsidR="00A86359" w:rsidP="00A86359" w:rsidRDefault="00A86359" w14:paraId="0471B381" wp14:textId="77777777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xmlns:wp14="http://schemas.microsoft.com/office/word/2010/wordml" w:rsidR="00A86359" w:rsidP="00A86359" w:rsidRDefault="00A86359" w14:paraId="10D9B3C5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литературы (основной и дополнительной);</w:t>
      </w:r>
    </w:p>
    <w:p xmlns:wp14="http://schemas.microsoft.com/office/word/2010/wordml" w:rsidR="00A86359" w:rsidP="00A86359" w:rsidRDefault="00A86359" w14:paraId="21188E0B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xmlns:wp14="http://schemas.microsoft.com/office/word/2010/wordml" w:rsidR="00A86359" w:rsidP="00A86359" w:rsidRDefault="00A86359" w14:paraId="318CEBA2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xmlns:wp14="http://schemas.microsoft.com/office/word/2010/wordml" w:rsidR="00A86359" w:rsidP="00A86359" w:rsidRDefault="00A86359" w14:paraId="3A223A47" wp14:textId="77777777">
      <w:pPr>
        <w:widowControl w:val="0"/>
        <w:shd w:val="clear" w:color="auto" w:fill="FFFFFF"/>
        <w:tabs>
          <w:tab w:val="left" w:pos="730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оценки:</w:t>
      </w:r>
    </w:p>
    <w:p xmlns:wp14="http://schemas.microsoft.com/office/word/2010/wordml" w:rsidR="00A86359" w:rsidP="00A86359" w:rsidRDefault="00A86359" w14:paraId="29170DA9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xmlns:wp14="http://schemas.microsoft.com/office/word/2010/wordml" w:rsidR="00A86359" w:rsidP="00A86359" w:rsidRDefault="00A86359" w14:paraId="31D4E14C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xmlns:wp14="http://schemas.microsoft.com/office/word/2010/wordml" w:rsidR="00A86359" w:rsidP="00A86359" w:rsidRDefault="00A86359" w14:paraId="37D4735F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xmlns:wp14="http://schemas.microsoft.com/office/word/2010/wordml" w:rsidR="00A86359" w:rsidP="00A86359" w:rsidRDefault="00A86359" w14:paraId="47EE1736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xmlns:wp14="http://schemas.microsoft.com/office/word/2010/wordml" w:rsidR="00A86359" w:rsidP="00A86359" w:rsidRDefault="00A86359" w14:paraId="6408457B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реферата требованиям.</w:t>
      </w:r>
    </w:p>
    <w:p xmlns:wp14="http://schemas.microsoft.com/office/word/2010/wordml" w:rsidR="00A86359" w:rsidP="00A86359" w:rsidRDefault="00A86359" w14:paraId="3798EDB8" wp14:textId="7777777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сдачи.</w:t>
      </w:r>
    </w:p>
    <w:p xmlns:wp14="http://schemas.microsoft.com/office/word/2010/wordml" w:rsidR="00A86359" w:rsidP="00A86359" w:rsidRDefault="00A86359" w14:paraId="377348DB" wp14:textId="77777777">
      <w:pPr>
        <w:tabs>
          <w:tab w:val="num" w:pos="1287"/>
        </w:tabs>
        <w:autoSpaceDE w:val="0"/>
        <w:autoSpaceDN w:val="0"/>
        <w:adjustRightInd w:val="0"/>
        <w:spacing w:before="10" w:after="0" w:line="278" w:lineRule="exact"/>
        <w:ind w:left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E03B75" w:rsidP="00A86359" w:rsidRDefault="00E03B75" w14:paraId="1770857F" wp14:textId="77777777">
      <w:pPr>
        <w:tabs>
          <w:tab w:val="num" w:pos="1287"/>
        </w:tabs>
        <w:autoSpaceDE w:val="0"/>
        <w:autoSpaceDN w:val="0"/>
        <w:adjustRightInd w:val="0"/>
        <w:spacing w:before="10" w:after="0" w:line="278" w:lineRule="exact"/>
        <w:ind w:left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E03B75" w:rsidP="00A86359" w:rsidRDefault="00E03B75" w14:paraId="6B767A8D" wp14:textId="77777777">
      <w:pPr>
        <w:tabs>
          <w:tab w:val="num" w:pos="1287"/>
        </w:tabs>
        <w:autoSpaceDE w:val="0"/>
        <w:autoSpaceDN w:val="0"/>
        <w:adjustRightInd w:val="0"/>
        <w:spacing w:before="10" w:after="0" w:line="278" w:lineRule="exact"/>
        <w:ind w:left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E03B75" w:rsidP="00A86359" w:rsidRDefault="00E03B75" w14:paraId="7728161F" wp14:textId="77777777">
      <w:pPr>
        <w:tabs>
          <w:tab w:val="num" w:pos="1287"/>
        </w:tabs>
        <w:autoSpaceDE w:val="0"/>
        <w:autoSpaceDN w:val="0"/>
        <w:adjustRightInd w:val="0"/>
        <w:spacing w:before="10" w:after="0" w:line="278" w:lineRule="exact"/>
        <w:ind w:left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E03B75" w:rsidP="00A86359" w:rsidRDefault="00E03B75" w14:paraId="444E4888" wp14:textId="77777777">
      <w:pPr>
        <w:tabs>
          <w:tab w:val="num" w:pos="1287"/>
        </w:tabs>
        <w:autoSpaceDE w:val="0"/>
        <w:autoSpaceDN w:val="0"/>
        <w:adjustRightInd w:val="0"/>
        <w:spacing w:before="10" w:after="0" w:line="278" w:lineRule="exact"/>
        <w:ind w:left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2018B0" w:rsidR="00E03B75" w:rsidP="00A86359" w:rsidRDefault="00E03B75" w14:paraId="1A96E8F8" wp14:textId="77777777">
      <w:pPr>
        <w:tabs>
          <w:tab w:val="num" w:pos="1287"/>
        </w:tabs>
        <w:autoSpaceDE w:val="0"/>
        <w:autoSpaceDN w:val="0"/>
        <w:adjustRightInd w:val="0"/>
        <w:spacing w:before="10" w:after="0" w:line="278" w:lineRule="exact"/>
        <w:ind w:left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DF3FF2" w:rsidP="00664129" w:rsidRDefault="00DF3FF2" w14:paraId="13D5AED1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xmlns:wp14="http://schemas.microsoft.com/office/word/2010/wordml" w:rsidRPr="00B22BF8" w:rsidR="00B22BF8" w:rsidP="00B22BF8" w:rsidRDefault="00664129" w14:paraId="46F7A226" wp14:textId="77777777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934C0F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Перечень основной учебной литературы</w:t>
      </w:r>
    </w:p>
    <w:p xmlns:wp14="http://schemas.microsoft.com/office/word/2010/wordml" w:rsidRPr="00CB5813" w:rsidR="00B22BF8" w:rsidP="00664129" w:rsidRDefault="00B22BF8" w14:paraId="1E0430A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B22BF8" w:rsidP="00DF3FF2" w:rsidRDefault="00B22BF8" w14:paraId="34FAE1AC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Биографический словарь музыкантов исполнителей на духовых инструментах. Ленинград. «Музыка».1969.</w:t>
      </w:r>
    </w:p>
    <w:p xmlns:wp14="http://schemas.microsoft.com/office/word/2010/wordml" w:rsidR="00B22BF8" w:rsidP="00DF3FF2" w:rsidRDefault="00B22BF8" w14:paraId="125655FC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Законы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фукциональной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инструментовки. Банщиков Г.Санкт-Петербург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.,</w:t>
      </w:r>
      <w:proofErr w:type="gramEnd"/>
    </w:p>
    <w:p xmlns:wp14="http://schemas.microsoft.com/office/word/2010/wordml" w:rsidR="00B22BF8" w:rsidP="00DF3FF2" w:rsidRDefault="00B22BF8" w14:paraId="1E2505E4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Инструменты духового оркестра. Кожевников Б.-М.,1978.  </w:t>
      </w:r>
    </w:p>
    <w:p xmlns:wp14="http://schemas.microsoft.com/office/word/2010/wordml" w:rsidR="00B22BF8" w:rsidP="00DF3FF2" w:rsidRDefault="00B22BF8" w14:paraId="0240D1A4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Инструменты симфонического оркестра. Д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Янкелевич.-М.,1976.     .</w:t>
      </w:r>
    </w:p>
    <w:p xmlns:wp14="http://schemas.microsoft.com/office/word/2010/wordml" w:rsidR="00B22BF8" w:rsidP="00DF3FF2" w:rsidRDefault="00B22BF8" w14:paraId="37A9E35A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Инструменты симфонического оркестра. М.Чулаки.-М.,1972.     </w:t>
      </w:r>
    </w:p>
    <w:p xmlns:wp14="http://schemas.microsoft.com/office/word/2010/wordml" w:rsidR="00B22BF8" w:rsidP="00DF3FF2" w:rsidRDefault="00B22BF8" w14:paraId="0DB0FF7B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История зарубежного исполнительства на духовых инструментах. Ю.Усов.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.,1978. </w:t>
      </w:r>
    </w:p>
    <w:p xmlns:wp14="http://schemas.microsoft.com/office/word/2010/wordml" w:rsidR="00B22BF8" w:rsidP="00DF3FF2" w:rsidRDefault="00B22BF8" w14:paraId="2E5B490A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История отечественного исполнительства на духовых инструментах. Ю.Усов.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.,1975.. </w:t>
      </w:r>
    </w:p>
    <w:p xmlns:wp14="http://schemas.microsoft.com/office/word/2010/wordml" w:rsidR="00B22BF8" w:rsidP="00DF3FF2" w:rsidRDefault="00B22BF8" w14:paraId="7AAFD3E6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Музыкант и его работа. Цыпин Г.-М..1988. </w:t>
      </w:r>
    </w:p>
    <w:p xmlns:wp14="http://schemas.microsoft.com/office/word/2010/wordml" w:rsidR="00B22BF8" w:rsidP="00DF3FF2" w:rsidRDefault="00B22BF8" w14:paraId="3D13E610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работе над музыкальным произведением. Гинзбург Л.-М..1981.</w:t>
      </w:r>
    </w:p>
    <w:p xmlns:wp14="http://schemas.microsoft.com/office/word/2010/wordml" w:rsidR="00B22BF8" w:rsidP="00DF3FF2" w:rsidRDefault="00B22BF8" w14:paraId="61B7F526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Основы индивидуальной техники саксофониста. Иванов В.-М.,1993.</w:t>
      </w:r>
    </w:p>
    <w:p xmlns:wp14="http://schemas.microsoft.com/office/word/2010/wordml" w:rsidR="00B22BF8" w:rsidP="00DF3FF2" w:rsidRDefault="00B22BF8" w14:paraId="738EAE8D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Сборник статей «Методика обучения игре на духовых инструментах». Ю.Усов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.,1976 3 выпуск.</w:t>
      </w:r>
    </w:p>
    <w:p xmlns:wp14="http://schemas.microsoft.com/office/word/2010/wordml" w:rsidR="00B22BF8" w:rsidP="00DF3FF2" w:rsidRDefault="00B22BF8" w14:paraId="0C5DEE7D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Сборник статей «Методика обучения игре на духовых инструментах». Ю.Усов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.,1976 4 выпуск.</w:t>
      </w:r>
    </w:p>
    <w:p xmlns:wp14="http://schemas.microsoft.com/office/word/2010/wordml" w:rsidR="00B22BF8" w:rsidP="00DF3FF2" w:rsidRDefault="00B22BF8" w14:paraId="1289F1F7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Советское духовое инструментальное искусство. ЧерныхА.-М.,1989.         </w:t>
      </w:r>
    </w:p>
    <w:p xmlns:wp14="http://schemas.microsoft.com/office/word/2010/wordml" w:rsidR="00B22BF8" w:rsidP="00DF3FF2" w:rsidRDefault="00B22BF8" w14:paraId="07104001" wp14:textId="777777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Хрестоматия по чтению  партитур. Вольф О.-Л.,1976. </w:t>
      </w:r>
    </w:p>
    <w:p xmlns:wp14="http://schemas.microsoft.com/office/word/2010/wordml" w:rsidR="00B22BF8" w:rsidP="00C2412A" w:rsidRDefault="00B22BF8" w14:paraId="6CD84968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="00B22BF8" w:rsidP="00C2412A" w:rsidRDefault="00B22BF8" w14:paraId="49804CE2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CB5813" w:rsidR="00C2412A" w:rsidP="00C2412A" w:rsidRDefault="00664129" w14:paraId="4A8599A0" wp14:textId="777777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5813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Интернет-ресурсы:</w:t>
      </w:r>
      <w:r w:rsidRPr="00CB5813" w:rsidR="00C2412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xmlns:wp14="http://schemas.microsoft.com/office/word/2010/wordml" w:rsidR="00C2412A" w:rsidP="00C2412A" w:rsidRDefault="00C2412A" w14:paraId="71509298" wp14:textId="77777777">
      <w:pPr>
        <w:spacing w:after="0" w:line="240" w:lineRule="auto"/>
        <w:rPr>
          <w:rFonts w:ascii="Calibri" w:hAnsi="Calibri"/>
          <w:color w:val="000000"/>
        </w:rPr>
      </w:pPr>
      <w:r>
        <w:t>1</w:t>
      </w:r>
      <w:r>
        <w:rPr>
          <w:color w:val="000000"/>
        </w:rPr>
        <w:t>.</w:t>
      </w:r>
      <w:hyperlink w:history="1" r:id="rId7">
        <w:r>
          <w:rPr>
            <w:rStyle w:val="a4"/>
            <w:color w:val="000000"/>
            <w:sz w:val="28"/>
            <w:szCs w:val="28"/>
            <w:lang w:eastAsia="ru-RU"/>
          </w:rPr>
          <w:t>http://tubastas.ru/book-181</w:t>
        </w:r>
      </w:hyperlink>
    </w:p>
    <w:p xmlns:wp14="http://schemas.microsoft.com/office/word/2010/wordml" w:rsidR="00C2412A" w:rsidP="00C2412A" w:rsidRDefault="00C2412A" w14:paraId="18D59C73" wp14:textId="777777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2.http://www.dissercat.com/content/problema-sovershenstvovaniya-metodiki-obucheniya-igre-na-dukhovykh-instrumentakh</w:t>
      </w:r>
    </w:p>
    <w:p xmlns:wp14="http://schemas.microsoft.com/office/word/2010/wordml" w:rsidR="00C2412A" w:rsidP="00C2412A" w:rsidRDefault="00C2412A" w14:paraId="3C4DD623" wp14:textId="777777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</w:rPr>
        <w:t>3.</w:t>
      </w:r>
      <w:hyperlink w:history="1" r:id="rId8">
        <w:r>
          <w:rPr>
            <w:rStyle w:val="a4"/>
            <w:color w:val="000000"/>
            <w:sz w:val="28"/>
            <w:szCs w:val="28"/>
            <w:lang w:eastAsia="ru-RU"/>
          </w:rPr>
          <w:t>http://baza-referat.ru/</w:t>
        </w:r>
      </w:hyperlink>
    </w:p>
    <w:p xmlns:wp14="http://schemas.microsoft.com/office/word/2010/wordml" w:rsidR="00C2412A" w:rsidP="00C2412A" w:rsidRDefault="00C2412A" w14:paraId="184B5E3B" wp14:textId="777777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4.http://www.gnesin.ru/</w:t>
      </w:r>
    </w:p>
    <w:p xmlns:wp14="http://schemas.microsoft.com/office/word/2010/wordml" w:rsidR="00C2412A" w:rsidP="00C2412A" w:rsidRDefault="00C2412A" w14:paraId="3B3C578E" wp14:textId="777777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5.http://glossword.info/</w:t>
      </w:r>
    </w:p>
    <w:p xmlns:wp14="http://schemas.microsoft.com/office/word/2010/wordml" w:rsidR="00C2412A" w:rsidP="00C2412A" w:rsidRDefault="00C2412A" w14:paraId="1B516813" wp14:textId="777777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6.http://yuri317.narod.ru/</w:t>
      </w:r>
    </w:p>
    <w:p xmlns:wp14="http://schemas.microsoft.com/office/word/2010/wordml" w:rsidR="00C2412A" w:rsidP="00C2412A" w:rsidRDefault="00C2412A" w14:paraId="3D2C2BBE" wp14:textId="777777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7.http://www.tubastas.narod.ru/</w:t>
      </w:r>
    </w:p>
    <w:p xmlns:wp14="http://schemas.microsoft.com/office/word/2010/wordml" w:rsidR="00C2412A" w:rsidP="00C2412A" w:rsidRDefault="00C2412A" w14:paraId="5ED0EB04" wp14:textId="7777777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>8.</w:t>
      </w:r>
      <w:hyperlink w:history="1" r:id="rId9">
        <w:r>
          <w:rPr>
            <w:rStyle w:val="a4"/>
            <w:color w:val="000000"/>
            <w:sz w:val="28"/>
            <w:szCs w:val="28"/>
          </w:rPr>
          <w:t>http://www.tagmuscol.ru/</w:t>
        </w:r>
      </w:hyperlink>
    </w:p>
    <w:p xmlns:wp14="http://schemas.microsoft.com/office/word/2010/wordml" w:rsidRPr="00172371" w:rsidR="00664129" w:rsidP="00664129" w:rsidRDefault="00664129" w14:paraId="078EC7B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6A1626" w:rsidR="00664129" w:rsidP="00664129" w:rsidRDefault="00C2412A" w14:paraId="5A9C4B57" wp14:textId="777777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664129" w:rsidR="000077FF" w:rsidRDefault="000077FF" w14:paraId="402C482F" wp14:textId="77777777">
      <w:pPr>
        <w:rPr>
          <w:lang w:val="en-US"/>
        </w:rPr>
      </w:pPr>
    </w:p>
    <w:sectPr w:rsidRPr="00664129" w:rsidR="000077FF" w:rsidSect="008E53D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37C45" w:rsidP="00A86359" w:rsidRDefault="00037C45" w14:paraId="1D8355B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37C45" w:rsidP="00A86359" w:rsidRDefault="00037C45" w14:paraId="681ADD6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37C45" w:rsidP="00A86359" w:rsidRDefault="00037C45" w14:paraId="60D5D39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37C45" w:rsidP="00A86359" w:rsidRDefault="00037C45" w14:paraId="5740D53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3">
    <w:nsid w:val="04031F4E"/>
    <w:multiLevelType w:val="hybridMultilevel"/>
    <w:tmpl w:val="22766CE4"/>
    <w:lvl w:ilvl="0" w:tplc="7A78B39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0B5B"/>
    <w:multiLevelType w:val="hybridMultilevel"/>
    <w:tmpl w:val="9F9A6514"/>
    <w:lvl w:ilvl="0" w:tplc="60E49C7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54BDC"/>
    <w:multiLevelType w:val="hybridMultilevel"/>
    <w:tmpl w:val="DD267DE6"/>
    <w:lvl w:ilvl="0" w:tplc="1DDE24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152A6"/>
    <w:multiLevelType w:val="hybridMultilevel"/>
    <w:tmpl w:val="71C63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7763F"/>
    <w:multiLevelType w:val="hybridMultilevel"/>
    <w:tmpl w:val="7244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97245A1"/>
    <w:multiLevelType w:val="hybridMultilevel"/>
    <w:tmpl w:val="7B56F5EC"/>
    <w:lvl w:ilvl="0" w:tplc="14CAE6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8">
    <w:abstractNumId w:val="14"/>
  </w: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D1"/>
    <w:rsid w:val="000077FF"/>
    <w:rsid w:val="00037C45"/>
    <w:rsid w:val="000A352D"/>
    <w:rsid w:val="000A41AA"/>
    <w:rsid w:val="00117960"/>
    <w:rsid w:val="00180411"/>
    <w:rsid w:val="001827B7"/>
    <w:rsid w:val="00194411"/>
    <w:rsid w:val="001C62F1"/>
    <w:rsid w:val="002018B0"/>
    <w:rsid w:val="003C30B2"/>
    <w:rsid w:val="004A6801"/>
    <w:rsid w:val="004A754A"/>
    <w:rsid w:val="004E043C"/>
    <w:rsid w:val="00553282"/>
    <w:rsid w:val="00577C62"/>
    <w:rsid w:val="00664129"/>
    <w:rsid w:val="00681D44"/>
    <w:rsid w:val="00702C75"/>
    <w:rsid w:val="0072538F"/>
    <w:rsid w:val="007E4060"/>
    <w:rsid w:val="008275E5"/>
    <w:rsid w:val="008A3BB0"/>
    <w:rsid w:val="008E53D4"/>
    <w:rsid w:val="008F76C1"/>
    <w:rsid w:val="0093289C"/>
    <w:rsid w:val="00A15F0F"/>
    <w:rsid w:val="00A321A5"/>
    <w:rsid w:val="00A86359"/>
    <w:rsid w:val="00AD2FB7"/>
    <w:rsid w:val="00B22BF8"/>
    <w:rsid w:val="00C0643E"/>
    <w:rsid w:val="00C22C41"/>
    <w:rsid w:val="00C2412A"/>
    <w:rsid w:val="00C465C9"/>
    <w:rsid w:val="00C513A2"/>
    <w:rsid w:val="00CB5813"/>
    <w:rsid w:val="00D474CD"/>
    <w:rsid w:val="00D51FAB"/>
    <w:rsid w:val="00D5492C"/>
    <w:rsid w:val="00DA48B4"/>
    <w:rsid w:val="00DF3FF2"/>
    <w:rsid w:val="00E03B75"/>
    <w:rsid w:val="00F6163B"/>
    <w:rsid w:val="00F73ADB"/>
    <w:rsid w:val="00F87BCF"/>
    <w:rsid w:val="00FD06D1"/>
    <w:rsid w:val="3D81A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70AAAB9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6412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412A"/>
    <w:rPr>
      <w:rFonts w:hint="default" w:ascii="Times New Roman" w:hAnsi="Times New Roman" w:cs="Times New Roman"/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635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A86359"/>
  </w:style>
  <w:style w:type="paragraph" w:styleId="a7">
    <w:name w:val="footer"/>
    <w:basedOn w:val="a"/>
    <w:link w:val="a8"/>
    <w:uiPriority w:val="99"/>
    <w:semiHidden/>
    <w:unhideWhenUsed/>
    <w:rsid w:val="00A8635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A8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aza-referat.ru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tubastas.ru/book-181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tagmuscol.ru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RePack by Diakov</dc:creator>
  <keywords/>
  <dc:description/>
  <lastModifiedBy>menestrella@mail.ru</lastModifiedBy>
  <revision>31</revision>
  <dcterms:created xsi:type="dcterms:W3CDTF">2017-10-02T11:59:00.0000000Z</dcterms:created>
  <dcterms:modified xsi:type="dcterms:W3CDTF">2017-10-24T16:41:15.6312080Z</dcterms:modified>
</coreProperties>
</file>