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Республики Башкортостан</w:t>
      </w: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РБ Учалинский колледж искусств и культуры</w:t>
      </w: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Салавата Низаметдинова</w:t>
      </w: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5D1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0D128D" w:rsidRPr="000D128D" w:rsidRDefault="000D128D" w:rsidP="000D128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8D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0D128D" w:rsidRPr="000D128D" w:rsidRDefault="000D128D" w:rsidP="000D128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0D128D" w:rsidRPr="000D128D" w:rsidRDefault="000D128D" w:rsidP="000D128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8D">
        <w:rPr>
          <w:rFonts w:ascii="Times New Roman" w:hAnsi="Times New Roman" w:cs="Times New Roman"/>
          <w:b/>
          <w:sz w:val="28"/>
          <w:szCs w:val="28"/>
        </w:rPr>
        <w:t>ПМ.01 МДК.01.06  История исполнительского искусства, инструментоведение</w:t>
      </w:r>
    </w:p>
    <w:p w:rsidR="000D128D" w:rsidRPr="000D128D" w:rsidRDefault="000D128D" w:rsidP="000D128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специальности Инструментальное исполнительство</w:t>
      </w:r>
    </w:p>
    <w:p w:rsidR="005D1513" w:rsidRPr="005D1513" w:rsidRDefault="00E10B2D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Оркестровые струнные инструменты</w:t>
      </w:r>
    </w:p>
    <w:p w:rsidR="005D1513" w:rsidRPr="005D1513" w:rsidRDefault="005D1513" w:rsidP="005D15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513" w:rsidRPr="005D1513" w:rsidRDefault="005D1513" w:rsidP="000D1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513" w:rsidRPr="005D1513" w:rsidRDefault="005D1513" w:rsidP="005D1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5D1513" w:rsidRDefault="000D128D" w:rsidP="005D1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Учалы</w:t>
      </w:r>
    </w:p>
    <w:p w:rsidR="00E10B2D" w:rsidRPr="005D1513" w:rsidRDefault="00E10B2D" w:rsidP="005D1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Самостоятельная работа </w:t>
      </w:r>
      <w:proofErr w:type="gramStart"/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</w:t>
      </w:r>
      <w:proofErr w:type="spellStart"/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дисциплиныразработана</w:t>
      </w:r>
      <w:proofErr w:type="spellEnd"/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2C2" w:rsidRPr="005D1513" w:rsidRDefault="00A122C2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</w:t>
      </w:r>
      <w:r w:rsidRPr="005D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ГБПОУ </w:t>
      </w:r>
      <w:proofErr w:type="spellStart"/>
      <w:r w:rsidRPr="005D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РБУчалинский</w:t>
      </w:r>
      <w:proofErr w:type="spellEnd"/>
      <w:r w:rsidRPr="005D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колледж искусств и культуры им. С. Низаметдинова</w:t>
      </w: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5D1513" w:rsidRPr="005D1513" w:rsidRDefault="005D1513" w:rsidP="005D151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Алтынаманова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Л.Ш</w:t>
      </w:r>
      <w:r w:rsidRPr="005D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преподаватель ГБПОУ </w:t>
      </w:r>
      <w:proofErr w:type="spellStart"/>
      <w:r w:rsidRPr="005D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РБУчалинский</w:t>
      </w:r>
      <w:proofErr w:type="spellEnd"/>
      <w:r w:rsidRPr="005D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колледж искусств и культуры им. С. Низаметдинова г. Учалы</w:t>
      </w:r>
    </w:p>
    <w:p w:rsidR="005D1513" w:rsidRPr="005D1513" w:rsidRDefault="005D1513" w:rsidP="005D151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Рекомендована: Заседанием Методического Совета</w:t>
      </w:r>
    </w:p>
    <w:p w:rsidR="000D128D" w:rsidRPr="005D1513" w:rsidRDefault="005D1513" w:rsidP="000D1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Заключение: </w:t>
      </w:r>
      <w:r w:rsidR="000D128D"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  от «____»__________201__ г.</w:t>
      </w:r>
    </w:p>
    <w:p w:rsidR="005D1513" w:rsidRPr="005D1513" w:rsidRDefault="005D1513" w:rsidP="000D1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Заключение: №____________  от «____»__________20____ г.</w:t>
      </w: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Заключение: №____________  от «____»__________20____ г.</w:t>
      </w: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1513" w:rsidRPr="005D1513" w:rsidRDefault="005D1513" w:rsidP="005D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программы:</w:t>
      </w:r>
    </w:p>
    <w:p w:rsidR="005D1513" w:rsidRPr="005D1513" w:rsidRDefault="005D1513" w:rsidP="005D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и задачи самостоятельной работы по дисциплине.</w:t>
      </w:r>
    </w:p>
    <w:p w:rsidR="005D1513" w:rsidRPr="005D1513" w:rsidRDefault="005D1513" w:rsidP="005D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5D1513" w:rsidRPr="005D1513" w:rsidRDefault="005D1513" w:rsidP="005D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самостоятельной работы по учебной дисциплине, виды самостоятельной работы.</w:t>
      </w:r>
    </w:p>
    <w:p w:rsidR="005D1513" w:rsidRPr="005D1513" w:rsidRDefault="005D1513" w:rsidP="005D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самостоятельной работы по дисциплине и требования к формам и содержанию контроля.</w:t>
      </w:r>
    </w:p>
    <w:p w:rsidR="005D1513" w:rsidRPr="005D1513" w:rsidRDefault="005D1513" w:rsidP="005D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Методические рекомендации преподавателям.</w:t>
      </w:r>
    </w:p>
    <w:p w:rsidR="005D1513" w:rsidRPr="005D1513" w:rsidRDefault="005D1513" w:rsidP="005D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Методические рекомендации по организации самостоятельной работы </w:t>
      </w:r>
      <w:proofErr w:type="gramStart"/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513" w:rsidRPr="005D1513" w:rsidRDefault="005D1513" w:rsidP="005D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Учебно-методическое и информационное обеспечение самостоятельной работы по дисциплине.</w:t>
      </w:r>
    </w:p>
    <w:p w:rsidR="00F95A1A" w:rsidRPr="00F95A1A" w:rsidRDefault="00F95A1A" w:rsidP="00F9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Цели и задачи самостоятельной работы по дисциплине.</w:t>
      </w:r>
    </w:p>
    <w:p w:rsidR="00F95A1A" w:rsidRPr="00F95A1A" w:rsidRDefault="00F95A1A" w:rsidP="00F9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A1A" w:rsidRPr="00F95A1A" w:rsidRDefault="00F95A1A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Внеаудиторная самостоятельная работа </w:t>
      </w:r>
      <w:proofErr w:type="gramStart"/>
      <w:r w:rsidRPr="00F95A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proofErr w:type="gramEnd"/>
      <w:r w:rsidRPr="00F95A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– это планируемая учебная, учебно-исследовательская, научно-исследовательская </w:t>
      </w:r>
      <w:r w:rsidRPr="00F95A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работа </w:t>
      </w:r>
      <w:r w:rsidRPr="00F95A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r w:rsidRPr="00F95A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выполняемая во внеаудиторное время по заданию и при методическом </w:t>
      </w: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руководстве преподавателя, при этом носящая сугубо индивидуальный характер.</w:t>
      </w:r>
    </w:p>
    <w:p w:rsidR="00F95A1A" w:rsidRPr="00F95A1A" w:rsidRDefault="00F95A1A" w:rsidP="00F95A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</w:t>
      </w:r>
      <w:proofErr w:type="gramStart"/>
      <w:r w:rsidRPr="00F95A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proofErr w:type="gramEnd"/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F95A1A" w:rsidRPr="00F95A1A" w:rsidRDefault="00F95A1A" w:rsidP="00F9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профессиональной подготовки выпускника в соответствии с ФГОС СПО;</w:t>
      </w:r>
    </w:p>
    <w:p w:rsidR="00F95A1A" w:rsidRPr="00F95A1A" w:rsidRDefault="00F95A1A" w:rsidP="00F9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и развитие общих компетенций, определённых в ФГОС СПО;</w:t>
      </w:r>
    </w:p>
    <w:p w:rsidR="00F95A1A" w:rsidRPr="00F95A1A" w:rsidRDefault="00F95A1A" w:rsidP="00F9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F95A1A" w:rsidRPr="00F95A1A" w:rsidRDefault="00F95A1A" w:rsidP="00F95A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Задачей,</w:t>
      </w: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реализуемой  в ходе проведения внеаудиторной самостоятельной работы </w:t>
      </w:r>
      <w:proofErr w:type="gramStart"/>
      <w:r w:rsidRPr="00F95A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proofErr w:type="gramEnd"/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образовательной среде колледжа </w:t>
      </w: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является:</w:t>
      </w:r>
    </w:p>
    <w:p w:rsidR="00F95A1A" w:rsidRPr="00F95A1A" w:rsidRDefault="00F95A1A" w:rsidP="00F95A1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F95A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5A1A" w:rsidRPr="00F95A1A" w:rsidRDefault="00F95A1A" w:rsidP="00F95A1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практическими навыками работы с нормативной и справочной литературой;</w:t>
      </w:r>
    </w:p>
    <w:p w:rsidR="00F95A1A" w:rsidRPr="00F95A1A" w:rsidRDefault="00F95A1A" w:rsidP="00F95A1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познавательных способностей и активности </w:t>
      </w:r>
      <w:r w:rsidRPr="00F95A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творческой инициативы, самостоятельности, ответственности и организованности;</w:t>
      </w:r>
    </w:p>
    <w:p w:rsidR="00F95A1A" w:rsidRPr="00F95A1A" w:rsidRDefault="00F95A1A" w:rsidP="00F95A1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F95A1A" w:rsidRPr="00F95A1A" w:rsidRDefault="00F95A1A" w:rsidP="00F95A1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F95A1A" w:rsidRPr="00F95A1A" w:rsidRDefault="00F95A1A" w:rsidP="00F95A1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общих и профессиональных компетенций;</w:t>
      </w:r>
    </w:p>
    <w:p w:rsidR="00F95A1A" w:rsidRPr="00F95A1A" w:rsidRDefault="00F95A1A" w:rsidP="00F95A1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умений.</w:t>
      </w:r>
    </w:p>
    <w:p w:rsidR="00F95A1A" w:rsidRPr="00F95A1A" w:rsidRDefault="00F95A1A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самостоятельной работы необходимы следующие условия:</w:t>
      </w:r>
    </w:p>
    <w:p w:rsidR="00F95A1A" w:rsidRPr="00F95A1A" w:rsidRDefault="00F95A1A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готовность </w:t>
      </w:r>
      <w:proofErr w:type="gramStart"/>
      <w:r w:rsidRPr="00F95A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proofErr w:type="gramEnd"/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самостоятельному  профессиональному труду;</w:t>
      </w:r>
    </w:p>
    <w:p w:rsidR="00F95A1A" w:rsidRPr="00F95A1A" w:rsidRDefault="00F95A1A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мотивация получения знаний;</w:t>
      </w:r>
    </w:p>
    <w:p w:rsidR="00F95A1A" w:rsidRPr="00F95A1A" w:rsidRDefault="00F95A1A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– наличие и доступность всего необходимого учебно-методического и справочного </w:t>
      </w:r>
      <w:r w:rsidRPr="00F95A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материала;</w:t>
      </w:r>
    </w:p>
    <w:p w:rsidR="00F95A1A" w:rsidRPr="00F95A1A" w:rsidRDefault="00F95A1A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система регулярного контроля качества выполненной самостоятельной работы;</w:t>
      </w:r>
    </w:p>
    <w:p w:rsidR="00F95A1A" w:rsidRPr="00F95A1A" w:rsidRDefault="00F95A1A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– консультационная помощь преподавателя.</w:t>
      </w:r>
    </w:p>
    <w:p w:rsidR="00F95A1A" w:rsidRPr="00F95A1A" w:rsidRDefault="00F95A1A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95A1A" w:rsidRPr="00F95A1A" w:rsidRDefault="00F95A1A" w:rsidP="00F9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F95A1A" w:rsidRPr="00F95A1A" w:rsidRDefault="00F95A1A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95A1A" w:rsidRPr="00F95A1A" w:rsidRDefault="00F95A1A" w:rsidP="00F95A1A">
      <w:pPr>
        <w:autoSpaceDE w:val="0"/>
        <w:autoSpaceDN w:val="0"/>
        <w:adjustRightInd w:val="0"/>
        <w:spacing w:before="110"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концертмейстер должен обладать общими компетенциями, включающими в себя способность:</w:t>
      </w:r>
    </w:p>
    <w:p w:rsidR="00F95A1A" w:rsidRPr="00F95A1A" w:rsidRDefault="00F95A1A" w:rsidP="00F95A1A">
      <w:pPr>
        <w:autoSpaceDE w:val="0"/>
        <w:autoSpaceDN w:val="0"/>
        <w:adjustRightInd w:val="0"/>
        <w:spacing w:before="5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 w:rsidRPr="00F95A1A"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95A1A" w:rsidRPr="00F95A1A" w:rsidRDefault="00F95A1A" w:rsidP="00F95A1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95A1A" w:rsidRPr="00F95A1A" w:rsidRDefault="00F95A1A" w:rsidP="00F95A1A">
      <w:pPr>
        <w:autoSpaceDE w:val="0"/>
        <w:autoSpaceDN w:val="0"/>
        <w:adjustRightInd w:val="0"/>
        <w:spacing w:before="5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3. Решать проблемы, оценивать риски и принимать решения в нестандартных ситуациях.</w:t>
      </w:r>
    </w:p>
    <w:p w:rsidR="00F95A1A" w:rsidRPr="00F95A1A" w:rsidRDefault="00F95A1A" w:rsidP="00F95A1A">
      <w:pPr>
        <w:autoSpaceDE w:val="0"/>
        <w:autoSpaceDN w:val="0"/>
        <w:adjustRightInd w:val="0"/>
        <w:spacing w:before="10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95A1A" w:rsidRPr="00F95A1A" w:rsidRDefault="00F95A1A" w:rsidP="00F95A1A">
      <w:pPr>
        <w:autoSpaceDE w:val="0"/>
        <w:autoSpaceDN w:val="0"/>
        <w:adjustRightInd w:val="0"/>
        <w:spacing w:before="19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95A1A" w:rsidRPr="00F95A1A" w:rsidRDefault="00F95A1A" w:rsidP="00F95A1A">
      <w:pPr>
        <w:autoSpaceDE w:val="0"/>
        <w:autoSpaceDN w:val="0"/>
        <w:adjustRightInd w:val="0"/>
        <w:spacing w:before="5"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коллективе, эффективно общаться с коллегами, руководством.</w:t>
      </w:r>
    </w:p>
    <w:p w:rsidR="00F95A1A" w:rsidRPr="00F95A1A" w:rsidRDefault="00F95A1A" w:rsidP="00F95A1A">
      <w:pPr>
        <w:autoSpaceDE w:val="0"/>
        <w:autoSpaceDN w:val="0"/>
        <w:adjustRightInd w:val="0"/>
        <w:spacing w:before="5"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95A1A" w:rsidRPr="00F95A1A" w:rsidRDefault="00F95A1A" w:rsidP="00F95A1A">
      <w:pPr>
        <w:autoSpaceDE w:val="0"/>
        <w:autoSpaceDN w:val="0"/>
        <w:adjustRightInd w:val="0"/>
        <w:spacing w:before="5"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5A1A" w:rsidRDefault="00F95A1A" w:rsidP="00F95A1A">
      <w:pPr>
        <w:autoSpaceDE w:val="0"/>
        <w:autoSpaceDN w:val="0"/>
        <w:adjustRightInd w:val="0"/>
        <w:spacing w:before="10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0D128D" w:rsidRPr="000D128D" w:rsidRDefault="000D128D" w:rsidP="000D128D">
      <w:pPr>
        <w:tabs>
          <w:tab w:val="left" w:pos="1397"/>
        </w:tabs>
        <w:autoSpaceDE w:val="0"/>
        <w:autoSpaceDN w:val="0"/>
        <w:adjustRightInd w:val="0"/>
        <w:spacing w:after="0"/>
        <w:ind w:left="715"/>
        <w:contextualSpacing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Исполнительская деятельность.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6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ПК 1.3. Осваивать сольный, ансамблевый, оркестровый исполнительский репертуар.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0D128D">
        <w:rPr>
          <w:rFonts w:ascii="Times New Roman" w:hAnsi="Times New Roman" w:cs="Times New Roman"/>
          <w:sz w:val="28"/>
          <w:szCs w:val="28"/>
        </w:rPr>
        <w:t>интерпретаторских</w:t>
      </w:r>
      <w:proofErr w:type="spellEnd"/>
      <w:r w:rsidRPr="000D128D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ПК 1.6. 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ПК 1.8. Создавать концертно-тематические программы с учетом специфики восприятия слушателей различных возрастных групп.</w:t>
      </w:r>
    </w:p>
    <w:p w:rsidR="000D128D" w:rsidRPr="000D128D" w:rsidRDefault="000D128D" w:rsidP="000D128D">
      <w:pPr>
        <w:tabs>
          <w:tab w:val="left" w:pos="1397"/>
        </w:tabs>
        <w:autoSpaceDE w:val="0"/>
        <w:autoSpaceDN w:val="0"/>
        <w:adjustRightInd w:val="0"/>
        <w:spacing w:after="0"/>
        <w:ind w:left="715"/>
        <w:contextualSpacing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ab/>
        <w:t>Педагогическая деятельность.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6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6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lastRenderedPageBreak/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left="715"/>
        <w:contextualSpacing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ПК 2.4. Осваивать основной учебно-педагогический репертуар.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6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ПК 2.5. 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left="715"/>
        <w:contextualSpacing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ПК 2.7. Планировать развитие профессиональных умений обучающихся.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 xml:space="preserve">ПК 2.8. Владеть культурой устной и письменной речи, </w:t>
      </w:r>
      <w:r>
        <w:rPr>
          <w:rFonts w:ascii="Times New Roman" w:hAnsi="Times New Roman" w:cs="Times New Roman"/>
          <w:sz w:val="28"/>
          <w:szCs w:val="28"/>
        </w:rPr>
        <w:t>профессиональной терминологией.</w:t>
      </w:r>
    </w:p>
    <w:p w:rsidR="00F95A1A" w:rsidRPr="00F95A1A" w:rsidRDefault="00F95A1A" w:rsidP="00CD2141">
      <w:pPr>
        <w:widowControl w:val="0"/>
        <w:tabs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95A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иметь практический опыт:</w:t>
      </w:r>
    </w:p>
    <w:p w:rsidR="00F95A1A" w:rsidRPr="00F95A1A" w:rsidRDefault="00F95A1A" w:rsidP="00CD21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подготовки устных и письменных сообщений, докладов;</w:t>
      </w:r>
    </w:p>
    <w:p w:rsidR="00F95A1A" w:rsidRPr="00F95A1A" w:rsidRDefault="00F95A1A" w:rsidP="00CD21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участия в семинарах и выступления на студенческой конференции по предмету;</w:t>
      </w:r>
    </w:p>
    <w:p w:rsidR="00F95A1A" w:rsidRPr="00F95A1A" w:rsidRDefault="00F95A1A" w:rsidP="00CD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9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5A1A" w:rsidRPr="00F95A1A" w:rsidRDefault="00F95A1A" w:rsidP="00CD2141">
      <w:pPr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литературными источниками и нотным материалом;</w:t>
      </w:r>
    </w:p>
    <w:p w:rsidR="00CD2141" w:rsidRDefault="00F95A1A" w:rsidP="00CD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</w:t>
      </w:r>
      <w:r w:rsid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звукозаписывающей аппаратурой</w:t>
      </w:r>
    </w:p>
    <w:p w:rsidR="00CD2141" w:rsidRPr="00CD2141" w:rsidRDefault="00CD2141" w:rsidP="00CD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с листа и транспонировать музыкальные произведения;</w:t>
      </w:r>
    </w:p>
    <w:p w:rsidR="00CD2141" w:rsidRDefault="00CD2141" w:rsidP="00CD2141">
      <w:pPr>
        <w:spacing w:after="0" w:line="240" w:lineRule="auto"/>
        <w:ind w:left="-75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технические навыки и приемы, средства </w:t>
      </w:r>
      <w:proofErr w:type="gramStart"/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исполнительской</w:t>
      </w:r>
      <w:proofErr w:type="gramEnd"/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141" w:rsidRPr="00CD2141" w:rsidRDefault="00CD2141" w:rsidP="00CD2141">
      <w:pPr>
        <w:spacing w:after="0" w:line="240" w:lineRule="auto"/>
        <w:ind w:left="-75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выразительности для грамотной интерпретации нотного текста;</w:t>
      </w:r>
    </w:p>
    <w:p w:rsidR="00CD2141" w:rsidRPr="00CD2141" w:rsidRDefault="00CD2141" w:rsidP="00CD2141">
      <w:pPr>
        <w:spacing w:after="0" w:line="240" w:lineRule="auto"/>
        <w:ind w:left="-75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spellStart"/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</w:t>
      </w:r>
      <w:proofErr w:type="spellEnd"/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собой в процессе репетиционной и концертной работы;</w:t>
      </w:r>
    </w:p>
    <w:p w:rsidR="00CD2141" w:rsidRPr="00CD2141" w:rsidRDefault="00CD2141" w:rsidP="00CD2141">
      <w:pPr>
        <w:spacing w:after="0" w:line="240" w:lineRule="auto"/>
        <w:ind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слуховой контроль для управления процессом исполнения;</w:t>
      </w:r>
    </w:p>
    <w:p w:rsidR="00CD2141" w:rsidRPr="00CD2141" w:rsidRDefault="00CD2141" w:rsidP="00CD2141">
      <w:pPr>
        <w:spacing w:after="0" w:line="240" w:lineRule="auto"/>
        <w:ind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теоретически знания в исполнительской практике;</w:t>
      </w:r>
    </w:p>
    <w:p w:rsidR="00CD2141" w:rsidRPr="00CD2141" w:rsidRDefault="00CD2141" w:rsidP="00CD2141">
      <w:pPr>
        <w:spacing w:after="0" w:line="240" w:lineRule="auto"/>
        <w:ind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специальной литературой;</w:t>
      </w:r>
    </w:p>
    <w:p w:rsidR="00CD2141" w:rsidRPr="00CD2141" w:rsidRDefault="00CD2141" w:rsidP="00CD2141">
      <w:pPr>
        <w:spacing w:after="0" w:line="240" w:lineRule="auto"/>
        <w:ind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 все партии в ансамблях различных составов;</w:t>
      </w:r>
    </w:p>
    <w:p w:rsidR="00CD2141" w:rsidRPr="00CD2141" w:rsidRDefault="00CD2141" w:rsidP="00CD2141">
      <w:pPr>
        <w:spacing w:after="0" w:line="240" w:lineRule="auto"/>
        <w:ind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согласовывать свои исполнительские намерения и находить </w:t>
      </w:r>
    </w:p>
    <w:p w:rsidR="00CD2141" w:rsidRPr="00CD2141" w:rsidRDefault="00CD2141" w:rsidP="00CD2141">
      <w:pPr>
        <w:spacing w:after="0" w:line="240" w:lineRule="auto"/>
        <w:ind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художественные решения при работе в ансамбле;</w:t>
      </w:r>
    </w:p>
    <w:p w:rsidR="00CD2141" w:rsidRPr="00CD2141" w:rsidRDefault="00CD2141" w:rsidP="00CD2141">
      <w:pPr>
        <w:spacing w:after="0" w:line="240" w:lineRule="auto"/>
        <w:ind w:left="-75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практические навыки </w:t>
      </w:r>
      <w:proofErr w:type="spellStart"/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дирижирования</w:t>
      </w:r>
      <w:proofErr w:type="spellEnd"/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творческим коллективом;</w:t>
      </w:r>
    </w:p>
    <w:p w:rsidR="00CD2141" w:rsidRDefault="00CD2141" w:rsidP="000D128D">
      <w:pPr>
        <w:spacing w:after="0" w:line="240" w:lineRule="auto"/>
        <w:ind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составе народного оркестра;</w:t>
      </w:r>
    </w:p>
    <w:p w:rsidR="00F95A1A" w:rsidRPr="00F95A1A" w:rsidRDefault="00F95A1A" w:rsidP="00F9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9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5A1A" w:rsidRPr="00F95A1A" w:rsidRDefault="00F95A1A" w:rsidP="00F95A1A">
      <w:pPr>
        <w:spacing w:after="0" w:line="240" w:lineRule="auto"/>
        <w:ind w:firstLine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proofErr w:type="gramEnd"/>
    </w:p>
    <w:p w:rsidR="00F95A1A" w:rsidRPr="00F95A1A" w:rsidRDefault="00F95A1A" w:rsidP="00F95A1A">
      <w:pPr>
        <w:spacing w:after="0" w:line="240" w:lineRule="auto"/>
        <w:ind w:left="-75" w:right="-107" w:firstLine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ансамблевый репертуар для различных составов;</w:t>
      </w:r>
    </w:p>
    <w:p w:rsidR="00F95A1A" w:rsidRPr="00F95A1A" w:rsidRDefault="00F95A1A" w:rsidP="00F95A1A">
      <w:pPr>
        <w:spacing w:after="0" w:line="240" w:lineRule="auto"/>
        <w:ind w:left="-75" w:right="-107" w:firstLine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оркестровые сложности для данного инструмента;</w:t>
      </w:r>
    </w:p>
    <w:p w:rsidR="00F95A1A" w:rsidRPr="00F95A1A" w:rsidRDefault="00F95A1A" w:rsidP="00F95A1A">
      <w:pPr>
        <w:spacing w:after="0" w:line="240" w:lineRule="auto"/>
        <w:ind w:left="-75" w:right="-107" w:firstLine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художественно-исполнительские возможности инструмента;</w:t>
      </w:r>
    </w:p>
    <w:p w:rsidR="00F95A1A" w:rsidRPr="00F95A1A" w:rsidRDefault="00F95A1A" w:rsidP="00F95A1A">
      <w:pPr>
        <w:spacing w:after="0" w:line="240" w:lineRule="auto"/>
        <w:ind w:left="-75" w:right="-107" w:firstLine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истории и развития теории исполнительства на данном инструменте;</w:t>
      </w:r>
    </w:p>
    <w:p w:rsidR="00F95A1A" w:rsidRPr="00F95A1A" w:rsidRDefault="00F95A1A" w:rsidP="00F95A1A">
      <w:pPr>
        <w:spacing w:after="0" w:line="240" w:lineRule="auto"/>
        <w:ind w:left="-75" w:right="-107" w:firstLine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развития выразительных и технических возможностей инструмента;</w:t>
      </w:r>
    </w:p>
    <w:p w:rsidR="00F95A1A" w:rsidRPr="00F95A1A" w:rsidRDefault="00F95A1A" w:rsidP="00F95A1A">
      <w:pPr>
        <w:spacing w:after="0" w:line="240" w:lineRule="auto"/>
        <w:ind w:left="-75" w:right="-107" w:firstLine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и технические возможности родственных инструментов их роли в оркестре;</w:t>
      </w:r>
    </w:p>
    <w:p w:rsidR="00F95A1A" w:rsidRPr="00F95A1A" w:rsidRDefault="00F95A1A" w:rsidP="00F95A1A">
      <w:pPr>
        <w:spacing w:after="0" w:line="240" w:lineRule="auto"/>
        <w:ind w:left="-75" w:right="-107" w:firstLine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базовый репертуар оркестровых инструментов и переложений;</w:t>
      </w:r>
    </w:p>
    <w:p w:rsidR="00F95A1A" w:rsidRPr="00F95A1A" w:rsidRDefault="00F95A1A" w:rsidP="00F95A1A">
      <w:pPr>
        <w:spacing w:after="0" w:line="240" w:lineRule="auto"/>
        <w:ind w:left="-75" w:right="-107" w:firstLine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терминологию;</w:t>
      </w:r>
    </w:p>
    <w:p w:rsidR="00F95A1A" w:rsidRPr="00F95A1A" w:rsidRDefault="00F95A1A" w:rsidP="00F9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в качестве артиста ансамбля и оркестра, специфику репетиционной работы по группам и общих репетиций.</w:t>
      </w:r>
    </w:p>
    <w:p w:rsidR="0018241D" w:rsidRDefault="0018241D"/>
    <w:p w:rsidR="00F95A1A" w:rsidRPr="00F95A1A" w:rsidRDefault="00F95A1A" w:rsidP="00F9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Объем самостоятельной работы по учебной дисциплине, виды самостоятельной работы.</w:t>
      </w:r>
    </w:p>
    <w:p w:rsidR="00F95A1A" w:rsidRDefault="00F95A1A"/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F95A1A" w:rsidRPr="00F95A1A" w:rsidTr="00F67A3D">
        <w:trPr>
          <w:trHeight w:val="460"/>
        </w:trPr>
        <w:tc>
          <w:tcPr>
            <w:tcW w:w="7904" w:type="dxa"/>
            <w:shd w:val="clear" w:color="auto" w:fill="auto"/>
          </w:tcPr>
          <w:p w:rsidR="00F95A1A" w:rsidRPr="00F95A1A" w:rsidRDefault="00F95A1A" w:rsidP="00F9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F95A1A" w:rsidRPr="00F95A1A" w:rsidRDefault="00F95A1A" w:rsidP="00F9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A1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Объем часов </w:t>
            </w:r>
          </w:p>
        </w:tc>
      </w:tr>
      <w:tr w:rsidR="000D128D" w:rsidRPr="00F95A1A" w:rsidTr="00F67A3D">
        <w:trPr>
          <w:trHeight w:val="285"/>
        </w:trPr>
        <w:tc>
          <w:tcPr>
            <w:tcW w:w="7904" w:type="dxa"/>
            <w:shd w:val="clear" w:color="auto" w:fill="auto"/>
          </w:tcPr>
          <w:p w:rsidR="000D128D" w:rsidRPr="00F95A1A" w:rsidRDefault="000D128D" w:rsidP="00F95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0D128D" w:rsidRPr="000D128D" w:rsidRDefault="000D128D" w:rsidP="000D12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D12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0D128D" w:rsidRPr="00F95A1A" w:rsidTr="00F67A3D">
        <w:tc>
          <w:tcPr>
            <w:tcW w:w="7904" w:type="dxa"/>
            <w:shd w:val="clear" w:color="auto" w:fill="auto"/>
          </w:tcPr>
          <w:p w:rsidR="000D128D" w:rsidRPr="00F95A1A" w:rsidRDefault="000D128D" w:rsidP="00F9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0D128D" w:rsidRPr="000D128D" w:rsidRDefault="000D128D" w:rsidP="000D12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D12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0D128D" w:rsidRPr="00F95A1A" w:rsidTr="00F67A3D">
        <w:tc>
          <w:tcPr>
            <w:tcW w:w="7904" w:type="dxa"/>
            <w:shd w:val="clear" w:color="auto" w:fill="auto"/>
          </w:tcPr>
          <w:p w:rsidR="000D128D" w:rsidRPr="00F95A1A" w:rsidRDefault="000D128D" w:rsidP="00F9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0D128D" w:rsidRPr="000D128D" w:rsidRDefault="000D128D" w:rsidP="000D12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D12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28</w:t>
            </w:r>
          </w:p>
        </w:tc>
      </w:tr>
      <w:tr w:rsidR="00F95A1A" w:rsidRPr="00F95A1A" w:rsidTr="00F67A3D">
        <w:tc>
          <w:tcPr>
            <w:tcW w:w="9468" w:type="dxa"/>
            <w:gridSpan w:val="2"/>
            <w:shd w:val="clear" w:color="auto" w:fill="auto"/>
          </w:tcPr>
          <w:p w:rsidR="00F95A1A" w:rsidRPr="00F95A1A" w:rsidRDefault="00F95A1A" w:rsidP="00F95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A1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Итоговая аттестация</w:t>
            </w:r>
            <w:r w:rsidRPr="00F95A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форме зачета</w:t>
            </w:r>
          </w:p>
        </w:tc>
      </w:tr>
    </w:tbl>
    <w:p w:rsidR="00F95A1A" w:rsidRDefault="00F95A1A"/>
    <w:p w:rsidR="00CD2141" w:rsidRPr="00CD2141" w:rsidRDefault="00CD2141" w:rsidP="00CD2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CD2141" w:rsidRPr="00CD2141" w:rsidRDefault="00CD2141" w:rsidP="00CD2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21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овладения знаниями: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  <w:proofErr w:type="gramEnd"/>
    </w:p>
    <w:p w:rsidR="00CD2141" w:rsidRDefault="00CD2141" w:rsidP="00CD2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21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закрепления и систематизации знаний: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</w:t>
      </w:r>
      <w:r w:rsidR="00241C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ференции;</w:t>
      </w:r>
      <w:proofErr w:type="gramEnd"/>
      <w:r w:rsidR="0024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рефератов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CD2141" w:rsidRDefault="00CD2141" w:rsidP="00CD2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141" w:rsidRDefault="00CD2141" w:rsidP="00CD2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141" w:rsidRPr="00CD2141" w:rsidRDefault="00CD2141" w:rsidP="00CD2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самостоятельной работы по дисциплине и требования к формам и содержанию контроля.</w:t>
      </w:r>
    </w:p>
    <w:p w:rsidR="00CD2141" w:rsidRDefault="00CD2141" w:rsidP="00CD2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8D" w:rsidRPr="000D128D" w:rsidRDefault="000D128D" w:rsidP="000D128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форме зачета. С целью определения полноты и прочности знаний обучающихся, развитости умения применить полученные знания на практике, а также навыков самостоятельной работы с репертуаром промежуточная аттестация проводится в форме контрольного урока. </w:t>
      </w:r>
    </w:p>
    <w:p w:rsidR="000D128D" w:rsidRPr="000D128D" w:rsidRDefault="000D128D" w:rsidP="000D128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Оценка знаний обучающихся по дисциплине выставляется с учетом знания теоретического курса.</w:t>
      </w:r>
    </w:p>
    <w:p w:rsidR="000D128D" w:rsidRPr="000D128D" w:rsidRDefault="000D128D" w:rsidP="000D128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8D">
        <w:rPr>
          <w:rFonts w:ascii="Times New Roman" w:hAnsi="Times New Roman" w:cs="Times New Roman"/>
          <w:b/>
          <w:sz w:val="28"/>
          <w:szCs w:val="28"/>
        </w:rPr>
        <w:t>Примерный тематический план.</w:t>
      </w:r>
    </w:p>
    <w:p w:rsidR="000D128D" w:rsidRPr="000D128D" w:rsidRDefault="000D128D" w:rsidP="000D128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28D" w:rsidRDefault="000D128D" w:rsidP="000D128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 xml:space="preserve">Введение. Ознакомление учащихся с задачами курса и тематическим планом, со списком обязательной литературы для изучения, с организацией учебного процесса </w:t>
      </w:r>
      <w:r w:rsidRPr="000D128D">
        <w:rPr>
          <w:rFonts w:ascii="Times New Roman" w:hAnsi="Times New Roman" w:cs="Times New Roman"/>
          <w:sz w:val="28"/>
          <w:szCs w:val="28"/>
        </w:rPr>
        <w:lastRenderedPageBreak/>
        <w:t>(планирование лекционных занятий). Распределение тематики сообщений для самост</w:t>
      </w:r>
      <w:r>
        <w:rPr>
          <w:rFonts w:ascii="Times New Roman" w:hAnsi="Times New Roman" w:cs="Times New Roman"/>
          <w:sz w:val="28"/>
          <w:szCs w:val="28"/>
        </w:rPr>
        <w:t>оятельной подготовки учащимися.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bCs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1.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скрипки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смычковых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—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фидель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ребек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скрипичной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XVI — XVII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сюиты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камерной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spellStart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Concerto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spellStart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grosso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сольная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скрипичная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Бибера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Страделлы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Яржембского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итальянского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скрипичного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XVI — XVIII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Корелли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Джеминиани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Вераччини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Локател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Нардини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Тартини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Французское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скрипичное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</w:t>
      </w:r>
      <w:proofErr w:type="gram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.-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Муффата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.-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Леклера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.-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Сенайе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австрийских</w:t>
      </w:r>
      <w:proofErr w:type="gram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английских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чешских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польских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скрипичное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XVI — XVIII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полифонии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произведениях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Генделя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Телемана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старинных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смычка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bCs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2.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Классицизм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истории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скрипичного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искусства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XVIII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: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квартет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Сонатная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—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Скрипичное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венских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классиков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Гайдна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Скрипичный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романса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ховена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Французская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скрипичная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Виотти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Крейцера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 «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Скрипичная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»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Байо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Крейцера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Кайзера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Фиорилло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Гавинье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Крейцера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каприсы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bCs/>
          <w:sz w:val="28"/>
          <w:szCs w:val="28"/>
          <w:lang w:eastAsia="ru-RU"/>
        </w:rPr>
      </w:pP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        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3.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Романтизм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скрипичном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исполнительстве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Романтизм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—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изведениях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романтиков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XIX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Программность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Шуберта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Мендельсона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Брамса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Шумана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Лало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Шоссона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Бруха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Санса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Сарасате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ярких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романтичес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-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скрипачей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Эрнста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пиньского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Венявского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Вьетана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виртуозно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романтического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Пагани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романтиков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отделений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: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Вольфарта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Мазаса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Гофмана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Донта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Зейца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Ридинга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Берио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Шпора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.-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Акколаи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Хубера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Кюхлера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Холлендера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вариации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Данкля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виртуозно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романтической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</w:t>
      </w:r>
      <w:proofErr w:type="gramEnd"/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концертном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репертуаре</w:t>
      </w:r>
      <w:proofErr w:type="gram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Венявского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Вьетана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Лауба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,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Гржимали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ind w:left="-57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Ауэр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—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создатель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скрипичной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мирового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Скрипичные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,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Конюса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«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Могучей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».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bCs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4.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Русское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скрипичное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искусство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XVII - XIX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XVI —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XVII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крепостных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XVII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Скрипачи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ЯблочкинН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Поморский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Хандошкин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Хандошкина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Гастроли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солистов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(XVIII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.)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Фиорил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Пуньяни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Виотти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Ломбардини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</w:t>
      </w:r>
      <w:proofErr w:type="gram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</w:t>
      </w:r>
      <w:proofErr w:type="gram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салоны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половине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XIX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Салоны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Волконского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Одоевского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братьев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Виельгорских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скрипачи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XIX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Байо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Булль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Берио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Эрнст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Сивори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Иностранцы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Петербургской</w:t>
      </w:r>
      <w:proofErr w:type="gram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(1862)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(1866)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серваторий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bCs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5.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Скрипичное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искусство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зарубежных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bCs/>
          <w:sz w:val="28"/>
          <w:szCs w:val="28"/>
          <w:lang w:eastAsia="ru-RU"/>
        </w:rPr>
      </w:pP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XX —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начала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XXI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Стилистическое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скрипичном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XIX -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XX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Романтизм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произведениях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Сибелиуса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Импрессионизм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музыкальном</w:t>
      </w:r>
      <w:proofErr w:type="gram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Дебюсси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Равеля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классических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пичных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произведениях</w:t>
      </w:r>
      <w:proofErr w:type="gram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Регера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Изаи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Стравинского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,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Шимановского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Хиндемита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Концертная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Иоахима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,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 «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скрипичной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»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Крейцера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XX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Конструктивизм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аторика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Скрипичные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􀀀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нберга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Скрипич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Бартока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Барбера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Бриттена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скрипачей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Выдающиеся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Изаи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Менухин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,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Шеринг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Франческатти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Тибо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Сигети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Джульярдская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</w:t>
      </w:r>
      <w:proofErr w:type="gramEnd"/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-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канских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: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Цейтлин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Перельман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,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Чанг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Шахам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Белл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Мидори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bCs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6.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Русское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скрипичное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искусство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bCs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первой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половины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XX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XIX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XX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повлиявшие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: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Шаляпин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Рахманинов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Скрябин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Гольденвейзер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Игумнов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Собинов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Эльман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,</w:t>
      </w:r>
    </w:p>
    <w:p w:rsidR="004B15DD" w:rsidRDefault="00E10B2D" w:rsidP="00E10B2D">
      <w:pPr>
        <w:spacing w:after="0" w:line="240" w:lineRule="auto"/>
        <w:rPr>
          <w:rFonts w:eastAsia="Times New Roman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Хейфец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Пиастро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Полякин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="004B1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Гастроли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Изаи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Казальса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Тибо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Кубелика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Энеску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Крейслера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Скрипичные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Аренского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Глазунова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Ляпуно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сюита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советских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скрипичных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Выдающиеся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консерваторий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пичная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Столярского</w:t>
      </w:r>
      <w:proofErr w:type="gram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Всесоюзные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советских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скрипачей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(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Фишман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Фу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  <w:proofErr w:type="gramEnd"/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Ойстрах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Гилельс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Коган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).</w:t>
      </w:r>
      <w:proofErr w:type="gramEnd"/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Скрипичные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Мясковского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Хачатуряна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кофьева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ансамблевого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исполнительства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bCs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7.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Русское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скрипичное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искусство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bCs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половины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XX —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начала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 xml:space="preserve"> XXI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bCs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Плеяда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дающихся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солистов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—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лауреатов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пичное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советских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кальный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Шостаковича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,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Глиэра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Мачавариани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Дварионаса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Арапова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Слонимского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труды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Ямпольского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Мостраса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Шальмана</w:t>
      </w:r>
      <w:proofErr w:type="spellEnd"/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Струве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Шульпякова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Янкелевича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Ямпольского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Рабея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Раабена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Эйдлина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Ваймана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Когана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Янкелевича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Турчаниновой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выдающиеся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Фесечко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Фортунатова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,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Родионова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Гарлицкого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Баклановой</w:t>
      </w:r>
      <w:proofErr w:type="gram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бовской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Шальмана</w:t>
      </w:r>
      <w:proofErr w:type="spellEnd"/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-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Петербургской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консерваторий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XX —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 xml:space="preserve"> XXI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0B2D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E10B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обучающихся</w:t>
      </w:r>
      <w:proofErr w:type="gramEnd"/>
      <w:r w:rsidRPr="00E10B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 каждой теме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E10B2D" w:rsidRPr="00E10B2D" w:rsidRDefault="00E10B2D" w:rsidP="00E1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Изучение теоретического материала по теме.</w:t>
      </w:r>
    </w:p>
    <w:p w:rsidR="00E10B2D" w:rsidRPr="00E10B2D" w:rsidRDefault="00E10B2D" w:rsidP="00E1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Проработка вопросов тестов по теме.</w:t>
      </w:r>
    </w:p>
    <w:p w:rsidR="00E10B2D" w:rsidRPr="00E10B2D" w:rsidRDefault="00E10B2D" w:rsidP="00E1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Выполнение домашних заданий по разделу.</w:t>
      </w:r>
    </w:p>
    <w:p w:rsidR="00E10B2D" w:rsidRPr="00E10B2D" w:rsidRDefault="00E10B2D" w:rsidP="00E10B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Работа с музыкальным материалом.</w:t>
      </w:r>
    </w:p>
    <w:p w:rsidR="00E10B2D" w:rsidRPr="00E10B2D" w:rsidRDefault="00E10B2D" w:rsidP="00E10B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Творческие задания по темам.</w:t>
      </w:r>
    </w:p>
    <w:p w:rsidR="00E10B2D" w:rsidRPr="00E10B2D" w:rsidRDefault="00E10B2D" w:rsidP="00E10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B2D" w:rsidRPr="00E10B2D" w:rsidRDefault="00E10B2D" w:rsidP="00E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B2D" w:rsidRPr="00E10B2D" w:rsidRDefault="00E10B2D" w:rsidP="00E10B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результатов внеаудиторной самостоятельной работы обучающихся являются:</w:t>
      </w:r>
    </w:p>
    <w:p w:rsidR="00E10B2D" w:rsidRPr="00E10B2D" w:rsidRDefault="00E10B2D" w:rsidP="00E10B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освоения учебного материала,</w:t>
      </w:r>
    </w:p>
    <w:p w:rsidR="00E10B2D" w:rsidRPr="00E10B2D" w:rsidRDefault="00E10B2D" w:rsidP="00E10B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использовать теоретические знания при выполнении практических задач,</w:t>
      </w:r>
    </w:p>
    <w:p w:rsidR="00E10B2D" w:rsidRPr="00E10B2D" w:rsidRDefault="00E10B2D" w:rsidP="00E10B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полнота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умений по изучаемой теме, к которой относится данная самостоятельная работа,</w:t>
      </w:r>
    </w:p>
    <w:p w:rsidR="00E10B2D" w:rsidRPr="00E10B2D" w:rsidRDefault="00E10B2D" w:rsidP="00E10B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ответа на поставленный по внеаудиторной самостоятельной работе вопрос,</w:t>
      </w:r>
    </w:p>
    <w:p w:rsidR="00E10B2D" w:rsidRPr="00E10B2D" w:rsidRDefault="00E10B2D" w:rsidP="00E10B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подобного</w:t>
      </w:r>
      <w:proofErr w:type="gram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материалам.</w:t>
      </w:r>
    </w:p>
    <w:p w:rsidR="00E10B2D" w:rsidRPr="00E10B2D" w:rsidRDefault="00E10B2D" w:rsidP="00E10B2D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контроля:</w:t>
      </w:r>
    </w:p>
    <w:p w:rsidR="00E10B2D" w:rsidRPr="00E10B2D" w:rsidRDefault="00E10B2D" w:rsidP="00E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семинарские занятия;</w:t>
      </w:r>
    </w:p>
    <w:p w:rsidR="00E10B2D" w:rsidRPr="00E10B2D" w:rsidRDefault="00E10B2D" w:rsidP="00E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самоотчеты;</w:t>
      </w:r>
    </w:p>
    <w:p w:rsidR="00E10B2D" w:rsidRPr="00E10B2D" w:rsidRDefault="00E10B2D" w:rsidP="00E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- предоставление конспекта, плана учебного материала;</w:t>
      </w:r>
    </w:p>
    <w:p w:rsidR="00E10B2D" w:rsidRPr="00E10B2D" w:rsidRDefault="00E10B2D" w:rsidP="00E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защита рефератов, докладов.</w:t>
      </w:r>
    </w:p>
    <w:p w:rsidR="00E10B2D" w:rsidRPr="000D128D" w:rsidRDefault="00E10B2D" w:rsidP="000D128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FEB" w:rsidRDefault="005F6FEB" w:rsidP="005F6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 по темам.</w:t>
      </w:r>
    </w:p>
    <w:p w:rsidR="00E10B2D" w:rsidRPr="00E10B2D" w:rsidRDefault="00E10B2D" w:rsidP="00E10B2D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курс 5 семестр</w:t>
      </w:r>
    </w:p>
    <w:p w:rsidR="00E10B2D" w:rsidRPr="00E10B2D" w:rsidRDefault="00E10B2D" w:rsidP="00E10B2D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>Самостоятельная работа №1.</w:t>
      </w:r>
    </w:p>
    <w:p w:rsidR="00E10B2D" w:rsidRPr="00E10B2D" w:rsidRDefault="00E10B2D" w:rsidP="00E10B2D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B2D">
        <w:rPr>
          <w:rFonts w:ascii="Times New Roman" w:eastAsia="Calibri" w:hAnsi="Times New Roman" w:cs="Times New Roman"/>
          <w:b/>
          <w:sz w:val="28"/>
          <w:szCs w:val="28"/>
        </w:rPr>
        <w:t xml:space="preserve">Темы №1 </w:t>
      </w:r>
      <w:r w:rsidRPr="00E10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История развития скрипки</w:t>
      </w:r>
    </w:p>
    <w:p w:rsidR="00E10B2D" w:rsidRPr="00E10B2D" w:rsidRDefault="00E10B2D" w:rsidP="00E10B2D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</w:t>
      </w:r>
    </w:p>
    <w:p w:rsidR="00E10B2D" w:rsidRPr="00E10B2D" w:rsidRDefault="00E10B2D" w:rsidP="00E10B2D">
      <w:pPr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0B2D">
        <w:rPr>
          <w:rFonts w:ascii="Times New Roman" w:eastAsia="Calibri" w:hAnsi="Times New Roman" w:cs="Times New Roman"/>
          <w:color w:val="000000"/>
          <w:sz w:val="28"/>
          <w:szCs w:val="28"/>
        </w:rPr>
        <w:t>Историческое развитие смычковых инструментов. Основные европейские типы</w:t>
      </w:r>
      <w:r w:rsidRPr="00E10B2D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смычковых инструментов средневековья, распространенные в народной практике </w:t>
      </w:r>
      <w:proofErr w:type="spellStart"/>
      <w:r w:rsidRPr="00E10B2D">
        <w:rPr>
          <w:rFonts w:ascii="Times New Roman" w:eastAsia="Calibri" w:hAnsi="Times New Roman" w:cs="Times New Roman"/>
          <w:color w:val="000000"/>
          <w:sz w:val="28"/>
          <w:szCs w:val="28"/>
        </w:rPr>
        <w:t>ииграющие</w:t>
      </w:r>
      <w:proofErr w:type="spellEnd"/>
      <w:r w:rsidRPr="00E10B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важную роль в появлении скрипки (</w:t>
      </w:r>
      <w:proofErr w:type="spellStart"/>
      <w:r w:rsidRPr="00E10B2D">
        <w:rPr>
          <w:rFonts w:ascii="Times New Roman" w:eastAsia="Calibri" w:hAnsi="Times New Roman" w:cs="Times New Roman"/>
          <w:color w:val="000000"/>
          <w:sz w:val="28"/>
          <w:szCs w:val="28"/>
        </w:rPr>
        <w:t>ребек</w:t>
      </w:r>
      <w:proofErr w:type="spellEnd"/>
      <w:r w:rsidRPr="00E10B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0B2D">
        <w:rPr>
          <w:rFonts w:ascii="Times New Roman" w:eastAsia="Calibri" w:hAnsi="Times New Roman" w:cs="Times New Roman"/>
          <w:color w:val="000000"/>
          <w:sz w:val="28"/>
          <w:szCs w:val="28"/>
        </w:rPr>
        <w:t>фидель</w:t>
      </w:r>
      <w:proofErr w:type="spellEnd"/>
      <w:r w:rsidRPr="00E10B2D">
        <w:rPr>
          <w:rFonts w:ascii="Times New Roman" w:eastAsia="Calibri" w:hAnsi="Times New Roman" w:cs="Times New Roman"/>
          <w:color w:val="000000"/>
          <w:sz w:val="28"/>
          <w:szCs w:val="28"/>
        </w:rPr>
        <w:t>). Семейство смычковых лир.</w:t>
      </w:r>
      <w:r w:rsidRPr="00E10B2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E10B2D">
        <w:rPr>
          <w:rFonts w:ascii="Times New Roman" w:eastAsia="Calibri" w:hAnsi="Times New Roman" w:cs="Times New Roman"/>
          <w:color w:val="000000"/>
          <w:sz w:val="28"/>
          <w:szCs w:val="28"/>
        </w:rPr>
        <w:t>Виольное</w:t>
      </w:r>
      <w:proofErr w:type="spellEnd"/>
      <w:r w:rsidRPr="00E10B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семейство. Эволюция инструментов скрипичного семейства. Борьба</w:t>
      </w:r>
      <w:r w:rsidRPr="00E10B2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сторонников демократической скрипки со сторонниками «галантной» виолы как</w:t>
      </w:r>
      <w:r w:rsidRPr="00E10B2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своеобразное отражение различных эстетических направлений и музыкальных стилей.</w:t>
      </w:r>
    </w:p>
    <w:p w:rsidR="00E10B2D" w:rsidRPr="00E10B2D" w:rsidRDefault="00E10B2D" w:rsidP="00E10B2D">
      <w:pPr>
        <w:spacing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0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 итальянского скрипичного искусства в XVI — XVIII вв.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А.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Корелли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Джеминиани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Вераччини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Локател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ли, П.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Нардини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Вивальди, Дж.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Тартини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Французское скрипичное искусство и развитие жанра сонаты 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</w:t>
      </w:r>
      <w:proofErr w:type="gram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Ж.-Б. Люли, Г.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Муффата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Ж.-М.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Леклера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Ж.-Б.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Сенайе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 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австрийских</w:t>
      </w:r>
      <w:proofErr w:type="gram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английских, чешских, польских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 в скрипичное искусство XVI — XVIII вв.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полифонии и средства музыкальной выразительности в произведениях Ф. Генделя и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Баха. Фантазии для скрипки соло Г. Ф.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Телемана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Художественная и педагогическая ценность произведений старинных композиторов для скрипки</w:t>
      </w:r>
    </w:p>
    <w:p w:rsidR="00E10B2D" w:rsidRPr="00E10B2D" w:rsidRDefault="00E10B2D" w:rsidP="00E10B2D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B2D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</w:p>
    <w:p w:rsidR="00E10B2D" w:rsidRPr="00E10B2D" w:rsidRDefault="00E10B2D" w:rsidP="00E10B2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B2D">
        <w:rPr>
          <w:rFonts w:ascii="Calibri" w:eastAsia="Calibri" w:hAnsi="Calibri" w:cs="Times New Roman"/>
          <w:sz w:val="28"/>
          <w:szCs w:val="28"/>
        </w:rPr>
        <w:t xml:space="preserve"> 1</w:t>
      </w:r>
      <w:r w:rsidRPr="00E10B2D">
        <w:rPr>
          <w:rFonts w:ascii="Times New Roman" w:eastAsia="Calibri" w:hAnsi="Times New Roman" w:cs="Times New Roman"/>
          <w:sz w:val="28"/>
          <w:szCs w:val="28"/>
        </w:rPr>
        <w:t>.Изучить материал по темам №1-2</w:t>
      </w:r>
    </w:p>
    <w:p w:rsidR="00E10B2D" w:rsidRPr="00E10B2D" w:rsidRDefault="00E10B2D" w:rsidP="00E10B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sz w:val="28"/>
          <w:szCs w:val="28"/>
        </w:rPr>
        <w:t xml:space="preserve"> 2.Выучить теоретический материал по темам №1-2</w:t>
      </w:r>
    </w:p>
    <w:p w:rsidR="00E10B2D" w:rsidRPr="00E10B2D" w:rsidRDefault="00E10B2D" w:rsidP="00E10B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Calibri" w:eastAsia="Calibri" w:hAnsi="Calibri" w:cs="Times New Roman"/>
          <w:sz w:val="28"/>
          <w:szCs w:val="28"/>
        </w:rPr>
        <w:t xml:space="preserve"> 3.</w:t>
      </w:r>
      <w:r w:rsidRPr="00E10B2D">
        <w:rPr>
          <w:rFonts w:ascii="Times New Roman" w:eastAsia="Calibri" w:hAnsi="Times New Roman" w:cs="Times New Roman"/>
          <w:sz w:val="28"/>
          <w:szCs w:val="28"/>
        </w:rPr>
        <w:t>Подготовить реферат по темам №1.-2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 по темам № 1-2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Calibri" w:hAnsi="Times New Roman" w:cs="Times New Roman"/>
          <w:sz w:val="28"/>
          <w:szCs w:val="28"/>
        </w:rPr>
        <w:t>1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типы смычковых инструментов —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фидель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ребек</w:t>
      </w:r>
      <w:proofErr w:type="spellEnd"/>
    </w:p>
    <w:p w:rsidR="00E10B2D" w:rsidRPr="00E10B2D" w:rsidRDefault="00E10B2D" w:rsidP="00E10B2D">
      <w:pPr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0B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0B2D">
        <w:rPr>
          <w:rFonts w:ascii="Times New Roman" w:eastAsia="Calibri" w:hAnsi="Times New Roman" w:cs="Times New Roman"/>
          <w:color w:val="000000"/>
          <w:sz w:val="28"/>
          <w:szCs w:val="28"/>
        </w:rPr>
        <w:t>Виольное</w:t>
      </w:r>
      <w:proofErr w:type="spellEnd"/>
      <w:r w:rsidRPr="00E10B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семейство. Эволюция инструментов скрипичного семейства.</w:t>
      </w:r>
    </w:p>
    <w:p w:rsidR="00E10B2D" w:rsidRPr="00E10B2D" w:rsidRDefault="00E10B2D" w:rsidP="00E10B2D">
      <w:pPr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0B2D">
        <w:rPr>
          <w:rFonts w:ascii="Times New Roman" w:eastAsia="Calibri" w:hAnsi="Times New Roman" w:cs="Times New Roman"/>
          <w:color w:val="000000"/>
          <w:sz w:val="28"/>
          <w:szCs w:val="28"/>
        </w:rPr>
        <w:t>3. Борьба сторонников демократической скрипки со сторонниками «галантной» виолы как своеобразное отражение различных эстетических направлений и музыкальных стилей.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Расцвет итальянского скрипичного искусства в XVI — XVIII вв.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5.Скрипичное творчество венских классиков Й. Гайдна и В. А.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Моцарта.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6.Скрипичный концерт, два романса, соната для скрипки Л. Бетховена. 7.Французская классическая скрипичная школа.</w:t>
      </w:r>
    </w:p>
    <w:p w:rsidR="00E10B2D" w:rsidRPr="00E10B2D" w:rsidRDefault="00E10B2D" w:rsidP="00E10B2D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B2D" w:rsidRPr="00E10B2D" w:rsidRDefault="00E10B2D" w:rsidP="00E10B2D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отчетности: </w:t>
      </w:r>
      <w:r w:rsidRPr="00E10B2D">
        <w:rPr>
          <w:rFonts w:ascii="Times New Roman" w:eastAsia="Calibri" w:hAnsi="Times New Roman" w:cs="Times New Roman"/>
          <w:bCs/>
          <w:sz w:val="28"/>
          <w:szCs w:val="28"/>
        </w:rPr>
        <w:t xml:space="preserve">Реферат </w:t>
      </w:r>
      <w:r w:rsidRPr="00E10B2D">
        <w:rPr>
          <w:rFonts w:ascii="Times New Roman" w:eastAsia="Calibri" w:hAnsi="Times New Roman" w:cs="Times New Roman"/>
          <w:sz w:val="28"/>
          <w:szCs w:val="28"/>
        </w:rPr>
        <w:t>по темам № 1-2. Дистанционно.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>Сроки отчетности:</w:t>
      </w:r>
      <w:r w:rsidRPr="00E10B2D">
        <w:rPr>
          <w:rFonts w:ascii="Times New Roman" w:eastAsia="Calibri" w:hAnsi="Times New Roman" w:cs="Times New Roman"/>
          <w:bCs/>
          <w:sz w:val="28"/>
          <w:szCs w:val="28"/>
        </w:rPr>
        <w:t xml:space="preserve"> до 10 октября</w:t>
      </w:r>
    </w:p>
    <w:p w:rsidR="00E10B2D" w:rsidRPr="00E10B2D" w:rsidRDefault="00E10B2D" w:rsidP="00E10B2D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>Самостоятельная работа №2.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 Романтизм в скрипичном исполнительстве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sz w:val="28"/>
          <w:szCs w:val="28"/>
        </w:rPr>
        <w:t>Темы №3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Романтизм — новое художественное направление в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идеи, образы, средства музыкальной выразительности в произведениях композиторов-романтиков первой половины XIX в.</w:t>
      </w:r>
      <w:r w:rsidRPr="00E10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Программность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0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для скрипки Ф. Шуберта, Ф. Мендельсона,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Й.Брамса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Шумана, Э.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Лало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Франка, Э.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Шоссона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Бруха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Г.Форе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Сен-Санса, П. Сарасате.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творчества ярких представителей романтического направления - скрипачей и композиторов Г. Эрнста, К.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Липиньского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Венявского, А.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Вьетана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нового виртуозно-романтического стиля Н. Паганини. Изучение произведений композиторов-романтиков, используемых в педагогическом репертуаре для музыкальных отделений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</w:p>
    <w:p w:rsidR="00E10B2D" w:rsidRPr="00E10B2D" w:rsidRDefault="00E10B2D" w:rsidP="00E10B2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B2D">
        <w:rPr>
          <w:rFonts w:ascii="Times New Roman" w:eastAsia="Calibri" w:hAnsi="Times New Roman" w:cs="Times New Roman"/>
          <w:sz w:val="28"/>
          <w:szCs w:val="28"/>
        </w:rPr>
        <w:t xml:space="preserve"> 1.Изучить материал по темам №3-4</w:t>
      </w:r>
    </w:p>
    <w:p w:rsidR="00E10B2D" w:rsidRPr="00E10B2D" w:rsidRDefault="00E10B2D" w:rsidP="00E10B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sz w:val="28"/>
          <w:szCs w:val="28"/>
        </w:rPr>
        <w:t xml:space="preserve"> 2.Выучить теоретический материал по темам №3-4.</w:t>
      </w:r>
    </w:p>
    <w:p w:rsidR="00E10B2D" w:rsidRPr="00E10B2D" w:rsidRDefault="00E10B2D" w:rsidP="00E10B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3.Подготовиться к тесту по темам №3-4.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 по темам № 3-4:</w:t>
      </w:r>
    </w:p>
    <w:p w:rsidR="00E10B2D" w:rsidRPr="00E10B2D" w:rsidRDefault="00E10B2D" w:rsidP="00E10B2D">
      <w:pPr>
        <w:numPr>
          <w:ilvl w:val="0"/>
          <w:numId w:val="15"/>
        </w:numPr>
        <w:spacing w:after="200" w:line="256" w:lineRule="auto"/>
        <w:rPr>
          <w:rFonts w:ascii="TimesNewRomanPSMT" w:eastAsia="Calibri" w:hAnsi="TimesNewRomanPSMT" w:cs="Times New Roman"/>
          <w:color w:val="000000"/>
          <w:sz w:val="28"/>
          <w:szCs w:val="28"/>
        </w:rPr>
      </w:pP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Смычковое искусство Западной Европы. Введение. Общая характеристика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 xml:space="preserve">периода. Развитие музыкального классицизма (Бетховен). Различные и многообразные проявления романтизма. </w:t>
      </w:r>
    </w:p>
    <w:p w:rsidR="00E10B2D" w:rsidRPr="00E10B2D" w:rsidRDefault="00E10B2D" w:rsidP="00E10B2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2.Виртуозно-романтическое направление в исполнительстве и его противоречивость. Новый тип исполнителя - виртуоз-композитор. Салонное направление в исполнительстве. Узкая специализация музыкантов (разделение композиторской исполнительской и педагогической деятельности)..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>3.Смычковое искусство Западной Европы.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>Немецкие композиторы романтики Ф. Шуберт и Ф. Мендельсон. Крупнейшие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 xml:space="preserve">немецкие скрипачи романтического направления. Л. Шпор и Ф. Давид. Виолончелист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Б.Ромберг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.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>Смычковое искусство Европы. Известные немецкие педагоги и исполнители.</w:t>
      </w:r>
      <w:r w:rsidRPr="00E10B2D">
        <w:rPr>
          <w:rFonts w:ascii="TimesNewRomanPSMT" w:eastAsia="Calibri" w:hAnsi="TimesNewRomanPSMT" w:cs="Times New Roman"/>
          <w:color w:val="000000"/>
        </w:rPr>
        <w:t>-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отчетности: </w:t>
      </w:r>
      <w:r w:rsidRPr="00E10B2D">
        <w:rPr>
          <w:rFonts w:ascii="Times New Roman" w:eastAsia="Calibri" w:hAnsi="Times New Roman" w:cs="Times New Roman"/>
          <w:bCs/>
          <w:sz w:val="28"/>
          <w:szCs w:val="28"/>
        </w:rPr>
        <w:t xml:space="preserve">Тест </w:t>
      </w:r>
      <w:r w:rsidRPr="00E10B2D">
        <w:rPr>
          <w:rFonts w:ascii="Times New Roman" w:eastAsia="Calibri" w:hAnsi="Times New Roman" w:cs="Times New Roman"/>
          <w:sz w:val="28"/>
          <w:szCs w:val="28"/>
        </w:rPr>
        <w:t>по темам № 3-4. Дистанционно.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>Сроки отчетности:</w:t>
      </w:r>
      <w:r w:rsidRPr="00E10B2D">
        <w:rPr>
          <w:rFonts w:ascii="Times New Roman" w:eastAsia="Calibri" w:hAnsi="Times New Roman" w:cs="Times New Roman"/>
          <w:bCs/>
          <w:sz w:val="28"/>
          <w:szCs w:val="28"/>
        </w:rPr>
        <w:t xml:space="preserve"> до 10 ноября</w:t>
      </w:r>
    </w:p>
    <w:p w:rsidR="00E10B2D" w:rsidRPr="00E10B2D" w:rsidRDefault="00E10B2D" w:rsidP="00E10B2D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>Самостоятельная работа №3.</w:t>
      </w:r>
    </w:p>
    <w:p w:rsidR="00E10B2D" w:rsidRPr="00E10B2D" w:rsidRDefault="00E10B2D" w:rsidP="00E10B2D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0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 Русское скрипичное искусство XVII - XIX вв.</w:t>
      </w:r>
    </w:p>
    <w:p w:rsidR="00E10B2D" w:rsidRPr="00E10B2D" w:rsidRDefault="00E10B2D" w:rsidP="00E10B2D">
      <w:pPr>
        <w:spacing w:line="25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sz w:val="28"/>
          <w:szCs w:val="28"/>
        </w:rPr>
        <w:t xml:space="preserve">Темы №5-6. 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Смычковое исполнительство России конца 18 - середины 19 вв. Крепостные оркестры 19 века. Скрипачи-любители. Выдающиеся виолончелисты-любители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Н.Голицын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и М.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Виельгорский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.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Выдающиейся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скрипачи: Г. Рачинский, А. Львов,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Н.Дмитриев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-Свечин, Н. Афанасьев. Русская смычковая литература (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Алябьев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, М. Глинка,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И.Лизогуб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). Русская смычковая педагогика и педагогическая литература</w:t>
      </w:r>
      <w:r w:rsidRPr="00E10B2D">
        <w:rPr>
          <w:rFonts w:ascii="TimesNewRomanPSMT" w:eastAsia="Calibri" w:hAnsi="TimesNewRomanPSMT" w:cs="Times New Roman"/>
          <w:color w:val="000000"/>
        </w:rPr>
        <w:t>.</w:t>
      </w:r>
      <w:r w:rsidRPr="00E10B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</w:p>
    <w:p w:rsidR="00E10B2D" w:rsidRPr="00E10B2D" w:rsidRDefault="00E10B2D" w:rsidP="00E10B2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B2D">
        <w:rPr>
          <w:rFonts w:ascii="Times New Roman" w:eastAsia="Calibri" w:hAnsi="Times New Roman" w:cs="Times New Roman"/>
          <w:sz w:val="28"/>
          <w:szCs w:val="28"/>
        </w:rPr>
        <w:t xml:space="preserve"> 1.Изучить материал по темам №5-6</w:t>
      </w:r>
    </w:p>
    <w:p w:rsidR="00E10B2D" w:rsidRPr="00E10B2D" w:rsidRDefault="00E10B2D" w:rsidP="00E10B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sz w:val="28"/>
          <w:szCs w:val="28"/>
        </w:rPr>
        <w:t xml:space="preserve"> 2.Выучить теоретический материал по темам №5-6</w:t>
      </w:r>
    </w:p>
    <w:p w:rsidR="00E10B2D" w:rsidRPr="00E10B2D" w:rsidRDefault="00E10B2D" w:rsidP="00E10B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sz w:val="28"/>
          <w:szCs w:val="28"/>
        </w:rPr>
        <w:t xml:space="preserve"> 3.Подготовиться к тесту по темам №5-6.</w:t>
      </w:r>
    </w:p>
    <w:p w:rsidR="00E10B2D" w:rsidRPr="00E10B2D" w:rsidRDefault="00E10B2D" w:rsidP="00E10B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 по темам № 5-6:</w:t>
      </w:r>
    </w:p>
    <w:p w:rsidR="00E10B2D" w:rsidRPr="00E10B2D" w:rsidRDefault="00E10B2D" w:rsidP="00E10B2D">
      <w:pPr>
        <w:numPr>
          <w:ilvl w:val="0"/>
          <w:numId w:val="16"/>
        </w:numPr>
        <w:spacing w:after="200" w:line="256" w:lineRule="auto"/>
        <w:jc w:val="both"/>
        <w:rPr>
          <w:rFonts w:ascii="TimesNewRomanPSMT" w:eastAsia="Calibri" w:hAnsi="TimesNewRomanPSMT" w:cs="Times New Roman"/>
          <w:color w:val="000000"/>
          <w:sz w:val="28"/>
          <w:szCs w:val="28"/>
        </w:rPr>
      </w:pP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Смычковое исполнительство России конца 18 - середины 19 вв. </w:t>
      </w:r>
    </w:p>
    <w:p w:rsidR="00E10B2D" w:rsidRPr="00E10B2D" w:rsidRDefault="00E10B2D" w:rsidP="00E10B2D">
      <w:pPr>
        <w:numPr>
          <w:ilvl w:val="0"/>
          <w:numId w:val="16"/>
        </w:numPr>
        <w:spacing w:after="20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Крепостные оркестры 19 века. Скрипачи-любители. </w:t>
      </w:r>
    </w:p>
    <w:p w:rsidR="00E10B2D" w:rsidRPr="00E10B2D" w:rsidRDefault="00E10B2D" w:rsidP="00E10B2D">
      <w:pPr>
        <w:numPr>
          <w:ilvl w:val="0"/>
          <w:numId w:val="16"/>
        </w:numPr>
        <w:spacing w:after="20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Выдающиес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виолончелисты-любители Н.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 xml:space="preserve">Голицын и М.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Виельгорский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.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Выдающиейся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скрипачи: Г. Рачинский, А. Львов, Н.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>Дмитриев-Свечин, Н. Афанасьев. Русская смычковая литература (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Алябьев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, М. Глинка,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И.Лизогуб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). Русская смычковая педагогика и педагогическая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sz w:val="28"/>
          <w:szCs w:val="28"/>
        </w:rPr>
        <w:lastRenderedPageBreak/>
        <w:t>.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отчетности: </w:t>
      </w:r>
      <w:r w:rsidRPr="00E10B2D">
        <w:rPr>
          <w:rFonts w:ascii="Times New Roman" w:eastAsia="Calibri" w:hAnsi="Times New Roman" w:cs="Times New Roman"/>
          <w:bCs/>
          <w:sz w:val="28"/>
          <w:szCs w:val="28"/>
        </w:rPr>
        <w:t xml:space="preserve">Тест </w:t>
      </w:r>
      <w:r w:rsidRPr="00E10B2D">
        <w:rPr>
          <w:rFonts w:ascii="Times New Roman" w:eastAsia="Calibri" w:hAnsi="Times New Roman" w:cs="Times New Roman"/>
          <w:sz w:val="28"/>
          <w:szCs w:val="28"/>
        </w:rPr>
        <w:t>по темам № 5-6. Дистанционно.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>Сроки отчетности:</w:t>
      </w:r>
      <w:r w:rsidRPr="00E10B2D">
        <w:rPr>
          <w:rFonts w:ascii="Times New Roman" w:eastAsia="Calibri" w:hAnsi="Times New Roman" w:cs="Times New Roman"/>
          <w:bCs/>
          <w:sz w:val="28"/>
          <w:szCs w:val="28"/>
        </w:rPr>
        <w:t xml:space="preserve"> до 10 декабря</w:t>
      </w:r>
    </w:p>
    <w:p w:rsidR="00E10B2D" w:rsidRPr="00E10B2D" w:rsidRDefault="00E10B2D" w:rsidP="00E10B2D">
      <w:pPr>
        <w:tabs>
          <w:tab w:val="left" w:pos="1200"/>
        </w:tabs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Контрольный урок.</w:t>
      </w:r>
    </w:p>
    <w:p w:rsidR="00E10B2D" w:rsidRPr="00E10B2D" w:rsidRDefault="00E10B2D" w:rsidP="00E10B2D">
      <w:pPr>
        <w:tabs>
          <w:tab w:val="left" w:pos="1200"/>
        </w:tabs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Вопросы к контрольному уроку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Calibri" w:hAnsi="Times New Roman" w:cs="Times New Roman"/>
          <w:sz w:val="28"/>
          <w:szCs w:val="28"/>
        </w:rPr>
        <w:t>1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типы смычковых инструментов —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фидель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ребек</w:t>
      </w:r>
      <w:proofErr w:type="spellEnd"/>
    </w:p>
    <w:p w:rsidR="00E10B2D" w:rsidRPr="00E10B2D" w:rsidRDefault="00E10B2D" w:rsidP="00E10B2D">
      <w:pPr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0B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0B2D">
        <w:rPr>
          <w:rFonts w:ascii="Times New Roman" w:eastAsia="Calibri" w:hAnsi="Times New Roman" w:cs="Times New Roman"/>
          <w:color w:val="000000"/>
          <w:sz w:val="28"/>
          <w:szCs w:val="28"/>
        </w:rPr>
        <w:t>Виольное</w:t>
      </w:r>
      <w:proofErr w:type="spellEnd"/>
      <w:r w:rsidRPr="00E10B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семейство. Эволюция инструментов скрипичного семейства.</w:t>
      </w:r>
    </w:p>
    <w:p w:rsidR="00E10B2D" w:rsidRPr="00E10B2D" w:rsidRDefault="00E10B2D" w:rsidP="00E10B2D">
      <w:pPr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0B2D">
        <w:rPr>
          <w:rFonts w:ascii="Times New Roman" w:eastAsia="Calibri" w:hAnsi="Times New Roman" w:cs="Times New Roman"/>
          <w:color w:val="000000"/>
          <w:sz w:val="28"/>
          <w:szCs w:val="28"/>
        </w:rPr>
        <w:t>3. Борьба сторонников демократической скрипки со сторонниками «галантной» виолы как своеобразное отражение различных эстетических направлений и музыкальных стилей.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Расцвет итальянского скрипичного искусства в XVI — XVIII вв.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5.Скрипичное творчество венских классиков Й. Гайдна и В. А.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Моцарта.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6.Скрипичный концерт, два романса, соната для скрипки Л. Бетховена. 7.Французская классическая скрипичная школа.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B2D" w:rsidRPr="00E10B2D" w:rsidRDefault="00E10B2D" w:rsidP="00E10B2D">
      <w:pPr>
        <w:spacing w:line="256" w:lineRule="auto"/>
        <w:rPr>
          <w:rFonts w:ascii="TimesNewRomanPSMT" w:eastAsia="Calibri" w:hAnsi="TimesNewRomanPSMT" w:cs="Times New Roman"/>
          <w:color w:val="000000"/>
          <w:sz w:val="28"/>
          <w:szCs w:val="28"/>
        </w:rPr>
      </w:pP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8Смычковое искусство Западной Европы. Введение. Общая характеристика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 xml:space="preserve">периода. Развитие музыкального классицизма (Бетховен). Различные и многообразные проявления романтизма. </w:t>
      </w:r>
    </w:p>
    <w:p w:rsidR="00E10B2D" w:rsidRPr="00E10B2D" w:rsidRDefault="00E10B2D" w:rsidP="00E10B2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9.Виртуозно-романтическое направление в исполнительстве и его противоречивость. Новый тип исполнителя - виртуоз-композитор. Салонное направление в исполнительстве. Узкая специализация музыкантов (разделение композиторской исполнительской и педагогической деятельности)..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>10.Смычковое искусство Западной Европы.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>Немецкие композиторы романтики Ф. Шуберт и Ф. Мендельсон. Крупнейшие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 xml:space="preserve">немецкие скрипачи романтического направления. Л. Шпор и Ф. Давид. Виолончелист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Б.Ромберг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.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>Смычковое искусство Европы. Известные немецкие педагоги и исполнители.</w:t>
      </w:r>
      <w:r w:rsidRPr="00E10B2D">
        <w:rPr>
          <w:rFonts w:ascii="TimesNewRomanPSMT" w:eastAsia="Calibri" w:hAnsi="TimesNewRomanPSMT" w:cs="Times New Roman"/>
          <w:color w:val="000000"/>
        </w:rPr>
        <w:t>-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отчетности: </w:t>
      </w:r>
      <w:r w:rsidRPr="00E10B2D">
        <w:rPr>
          <w:rFonts w:ascii="Times New Roman" w:eastAsia="Calibri" w:hAnsi="Times New Roman" w:cs="Times New Roman"/>
          <w:bCs/>
          <w:sz w:val="28"/>
          <w:szCs w:val="28"/>
        </w:rPr>
        <w:t>Устный опрос</w:t>
      </w:r>
      <w:r w:rsidRPr="00E10B2D">
        <w:rPr>
          <w:rFonts w:ascii="Times New Roman" w:eastAsia="Calibri" w:hAnsi="Times New Roman" w:cs="Times New Roman"/>
          <w:sz w:val="28"/>
          <w:szCs w:val="28"/>
        </w:rPr>
        <w:t>. Очно.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>Сроки отчетности:</w:t>
      </w:r>
      <w:r w:rsidRPr="00E10B2D">
        <w:rPr>
          <w:rFonts w:ascii="Times New Roman" w:eastAsia="Calibri" w:hAnsi="Times New Roman" w:cs="Times New Roman"/>
          <w:bCs/>
          <w:sz w:val="28"/>
          <w:szCs w:val="28"/>
        </w:rPr>
        <w:t xml:space="preserve"> до 28 декабря</w:t>
      </w:r>
    </w:p>
    <w:p w:rsidR="00E10B2D" w:rsidRPr="00E10B2D" w:rsidRDefault="00E10B2D" w:rsidP="00E10B2D">
      <w:pPr>
        <w:spacing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0B2D" w:rsidRPr="00E10B2D" w:rsidRDefault="00E10B2D" w:rsidP="00E10B2D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курс 6семестр</w:t>
      </w:r>
    </w:p>
    <w:p w:rsidR="00E10B2D" w:rsidRPr="00E10B2D" w:rsidRDefault="00E10B2D" w:rsidP="00E10B2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10B2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>Самостоятельная работа №4.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7-8. Скрипичное искусство зарубежных стран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XX — начала XXI в.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Смычковое искусство Западной Европы. Введение. Общая характеристика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 xml:space="preserve">периода. Развитие музыкального классицизма (Бетховен). Различные и 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lastRenderedPageBreak/>
        <w:t>многообразные проявления романтизма. Виртуозно-романтическое направление в исполнительстве и его противоречивость. Новый тип исполнителя - виртуоз-композитор. Салонное направление в исполнительстве. Узкая специализация музыкантов (разделение композиторской, исполнительской и педагогической деятельности</w:t>
      </w:r>
      <w:proofErr w:type="gram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)..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</w:r>
      <w:proofErr w:type="gram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Смычковое искусство Западной Европы.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>Немецкие композиторы романтики Ф. Шуберт и Ф. Мендельсон. Крупнейшие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 xml:space="preserve">немецкие скрипачи романтического направления. Л. Шпор и Ф. Давид. Виолончелист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Б.Ромберг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.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>Смычковое искусство Европы. Известные немецкие педагоги и исполнител</w:t>
      </w:r>
      <w:proofErr w:type="gram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и-</w:t>
      </w:r>
      <w:proofErr w:type="gram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 xml:space="preserve">виолончелисты Ф.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Доцауэр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, Ф. Куммер, Фр.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Грюцмахер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. Чешские контрабасисты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В.Гаузе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, Г. Ласка, Фр.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Симандль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и др.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 xml:space="preserve">Итальянская смычковая школа 19 в. Д.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Драгонетти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.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>Выдающийся скрипач-виртуоз Н. Паганини - виднейший представитель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>музыкального романтизма. Новаторство в области скрипичной техники. Роль Паганини в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>обогащении круга художественных образов, выразительных средств и технических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>приемов композиторов-романтиков.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 xml:space="preserve">Последователи Паганини: Й. Славик, Г. Эрнст, У.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Булль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, А.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Контский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, Д.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Боттезини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,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Ф.Серве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.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 xml:space="preserve">Скрипичное искусство Франции. Д.Б.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Виотти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. Школа Парижской консерватории: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 xml:space="preserve">Л. Роде, Л.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Байо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, Р. Крейцер</w:t>
      </w:r>
      <w:r w:rsidRPr="00E10B2D">
        <w:rPr>
          <w:rFonts w:ascii="TimesNewRomanPSMT" w:eastAsia="Calibri" w:hAnsi="TimesNewRomanPSMT" w:cs="Times New Roman"/>
          <w:color w:val="000000"/>
        </w:rPr>
        <w:t>.</w:t>
      </w:r>
    </w:p>
    <w:p w:rsidR="00E10B2D" w:rsidRPr="00E10B2D" w:rsidRDefault="00E10B2D" w:rsidP="00E10B2D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</w:p>
    <w:p w:rsidR="00E10B2D" w:rsidRPr="00E10B2D" w:rsidRDefault="00E10B2D" w:rsidP="00E10B2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B2D">
        <w:rPr>
          <w:rFonts w:ascii="Times New Roman" w:eastAsia="Calibri" w:hAnsi="Times New Roman" w:cs="Times New Roman"/>
          <w:sz w:val="28"/>
          <w:szCs w:val="28"/>
        </w:rPr>
        <w:t xml:space="preserve"> 1.Изучить материал по темам№7-8</w:t>
      </w:r>
    </w:p>
    <w:p w:rsidR="00E10B2D" w:rsidRPr="00E10B2D" w:rsidRDefault="00E10B2D" w:rsidP="00E10B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sz w:val="28"/>
          <w:szCs w:val="28"/>
        </w:rPr>
        <w:t xml:space="preserve"> 2.Выучить теоретический материал по темам №7-8</w:t>
      </w:r>
    </w:p>
    <w:p w:rsidR="00E10B2D" w:rsidRPr="00E10B2D" w:rsidRDefault="00E10B2D" w:rsidP="00E10B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sz w:val="28"/>
          <w:szCs w:val="28"/>
        </w:rPr>
        <w:t xml:space="preserve"> 3.Подготовить реферат по темам №8-10.</w:t>
      </w:r>
    </w:p>
    <w:p w:rsidR="00E10B2D" w:rsidRPr="00E10B2D" w:rsidRDefault="00E10B2D" w:rsidP="00E10B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 по темам №8-10:</w:t>
      </w:r>
    </w:p>
    <w:p w:rsidR="00E10B2D" w:rsidRPr="00E10B2D" w:rsidRDefault="00E10B2D" w:rsidP="00E10B2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 New Roman"/>
          <w:color w:val="000000"/>
          <w:sz w:val="28"/>
          <w:szCs w:val="28"/>
        </w:rPr>
      </w:pP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Смычковое искусство Западной Европы. Введение. Общая характеристика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>периода. Развитие музыкального классицизма (Бетховен).</w:t>
      </w:r>
    </w:p>
    <w:p w:rsidR="00E10B2D" w:rsidRPr="00E10B2D" w:rsidRDefault="00E10B2D" w:rsidP="00E10B2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Новый тип исполнителя - виртуоз-композитор. Салонное направление в исполнительстве. Узкая специализация музыкантов (разделение композиторской, исполнительской и педагогической деятельности)</w:t>
      </w:r>
    </w:p>
    <w:p w:rsidR="00E10B2D" w:rsidRPr="00E10B2D" w:rsidRDefault="00E10B2D" w:rsidP="00E10B2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Смычковое искусство Западной Европы.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>Немецкие композиторы романтики Ф. Шуберт и Ф. Мендельсон.</w:t>
      </w:r>
    </w:p>
    <w:p w:rsidR="00E10B2D" w:rsidRPr="00E10B2D" w:rsidRDefault="00E10B2D" w:rsidP="00E10B2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Крупнейшиенемецкие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скрипачи романтического направления. Л. Шпор и Ф. Давид. Виолончелист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Б.Ромберг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.</w:t>
      </w:r>
    </w:p>
    <w:p w:rsidR="00E10B2D" w:rsidRPr="00E10B2D" w:rsidRDefault="00E10B2D" w:rsidP="00E10B2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Смычковое искусство Европы. Известные немецкие педагоги и исполнители-виолончелисты Ф.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Доцауэр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, Ф. Куммер, Фр.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Грюцмахер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.</w:t>
      </w:r>
    </w:p>
    <w:p w:rsidR="00E10B2D" w:rsidRPr="00E10B2D" w:rsidRDefault="00E10B2D" w:rsidP="00E10B2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Чешские контрабасисты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В.Гаузе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, Г. Ласка, Фр.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Симандль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и др.</w:t>
      </w:r>
    </w:p>
    <w:p w:rsidR="00E10B2D" w:rsidRPr="00E10B2D" w:rsidRDefault="00E10B2D" w:rsidP="00E10B2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Итальянская смычковая школа 19 в. Д.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Драгонетти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.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</w:r>
    </w:p>
    <w:p w:rsidR="00E10B2D" w:rsidRPr="00E10B2D" w:rsidRDefault="00E10B2D" w:rsidP="00E10B2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lastRenderedPageBreak/>
        <w:t>Выдающийся скрипач-виртуоз Н. Паганини - виднейший представитель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 xml:space="preserve">музыкального романтизма. Новаторство в области скрипичной техники. Роль Паганини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вобогащении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круга художественных образов, выразительных средств и технических приемов композиторов-романтиков.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</w:r>
    </w:p>
    <w:p w:rsidR="00E10B2D" w:rsidRPr="00E10B2D" w:rsidRDefault="00E10B2D" w:rsidP="00E10B2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Последователи Паганини: Й. Славик, Г. Эрнст, У.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Булль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, А.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Контский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, Д.</w:t>
      </w: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br/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Боттезини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,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Ф.Серве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.</w:t>
      </w:r>
    </w:p>
    <w:p w:rsidR="00E10B2D" w:rsidRPr="00E10B2D" w:rsidRDefault="00E10B2D" w:rsidP="00E10B2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Скрипичное искусство Франции. Д.Б.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Виотти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. Школа Парижской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консерватории</w:t>
      </w:r>
      <w:proofErr w:type="gram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:Л</w:t>
      </w:r>
      <w:proofErr w:type="spellEnd"/>
      <w:proofErr w:type="gram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. Роде, Л. </w:t>
      </w:r>
      <w:proofErr w:type="spellStart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Байо</w:t>
      </w:r>
      <w:proofErr w:type="spellEnd"/>
      <w:r w:rsidRPr="00E10B2D">
        <w:rPr>
          <w:rFonts w:ascii="TimesNewRomanPSMT" w:eastAsia="Calibri" w:hAnsi="TimesNewRomanPSMT" w:cs="Times New Roman"/>
          <w:color w:val="000000"/>
          <w:sz w:val="28"/>
          <w:szCs w:val="28"/>
        </w:rPr>
        <w:t>, Р. Крейцер</w:t>
      </w:r>
      <w:r w:rsidRPr="00E10B2D">
        <w:rPr>
          <w:rFonts w:ascii="TimesNewRomanPSMT" w:eastAsia="Calibri" w:hAnsi="TimesNewRomanPSMT" w:cs="Times New Roman"/>
          <w:color w:val="000000"/>
        </w:rPr>
        <w:t>.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отчетности: </w:t>
      </w:r>
      <w:r w:rsidRPr="00E10B2D">
        <w:rPr>
          <w:rFonts w:ascii="Times New Roman" w:eastAsia="Calibri" w:hAnsi="Times New Roman" w:cs="Times New Roman"/>
          <w:bCs/>
          <w:sz w:val="28"/>
          <w:szCs w:val="28"/>
        </w:rPr>
        <w:t xml:space="preserve">Реферат  </w:t>
      </w:r>
      <w:r w:rsidRPr="00E10B2D">
        <w:rPr>
          <w:rFonts w:ascii="Times New Roman" w:eastAsia="Calibri" w:hAnsi="Times New Roman" w:cs="Times New Roman"/>
          <w:sz w:val="28"/>
          <w:szCs w:val="28"/>
        </w:rPr>
        <w:t>по теме № 8. Дистанционно.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>Сроки отчетности:</w:t>
      </w:r>
      <w:r w:rsidRPr="00E10B2D">
        <w:rPr>
          <w:rFonts w:ascii="Times New Roman" w:eastAsia="Calibri" w:hAnsi="Times New Roman" w:cs="Times New Roman"/>
          <w:bCs/>
          <w:sz w:val="28"/>
          <w:szCs w:val="28"/>
        </w:rPr>
        <w:t xml:space="preserve"> до 10 февраля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0B2D" w:rsidRPr="00E10B2D" w:rsidRDefault="00E10B2D" w:rsidP="00E10B2D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>Самостоятельная работа №5.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Русское скрипичное искусство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первой половины XX в.</w:t>
      </w:r>
    </w:p>
    <w:p w:rsidR="00E10B2D" w:rsidRPr="00E10B2D" w:rsidRDefault="00E10B2D" w:rsidP="00E10B2D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0B2D" w:rsidRPr="00E10B2D" w:rsidRDefault="00E10B2D" w:rsidP="00E10B2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sz w:val="28"/>
          <w:szCs w:val="28"/>
        </w:rPr>
        <w:t>Темы №11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</w:p>
    <w:p w:rsidR="00E10B2D" w:rsidRPr="00E10B2D" w:rsidRDefault="00E10B2D" w:rsidP="00E10B2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B2D">
        <w:rPr>
          <w:rFonts w:ascii="Times New Roman" w:eastAsia="Calibri" w:hAnsi="Times New Roman" w:cs="Times New Roman"/>
          <w:sz w:val="28"/>
          <w:szCs w:val="28"/>
        </w:rPr>
        <w:t xml:space="preserve"> 1.Изучить материал по темам №11</w:t>
      </w:r>
    </w:p>
    <w:p w:rsidR="00E10B2D" w:rsidRPr="00E10B2D" w:rsidRDefault="00E10B2D" w:rsidP="00E10B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sz w:val="28"/>
          <w:szCs w:val="28"/>
        </w:rPr>
        <w:t xml:space="preserve"> 2.Выучить теоретический материал по темам №11</w:t>
      </w:r>
    </w:p>
    <w:p w:rsidR="00E10B2D" w:rsidRPr="00E10B2D" w:rsidRDefault="00E10B2D" w:rsidP="00E10B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sz w:val="28"/>
          <w:szCs w:val="28"/>
        </w:rPr>
        <w:t xml:space="preserve"> 3.Подготовить реферат по темам №11</w:t>
      </w:r>
    </w:p>
    <w:p w:rsidR="00E10B2D" w:rsidRPr="00E10B2D" w:rsidRDefault="00E10B2D" w:rsidP="00E10B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 по темам №11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отчетности: </w:t>
      </w:r>
      <w:r w:rsidRPr="00E10B2D">
        <w:rPr>
          <w:rFonts w:ascii="Times New Roman" w:eastAsia="Calibri" w:hAnsi="Times New Roman" w:cs="Times New Roman"/>
          <w:bCs/>
          <w:sz w:val="28"/>
          <w:szCs w:val="28"/>
        </w:rPr>
        <w:t xml:space="preserve">Реферат  </w:t>
      </w:r>
      <w:r w:rsidRPr="00E10B2D">
        <w:rPr>
          <w:rFonts w:ascii="Times New Roman" w:eastAsia="Calibri" w:hAnsi="Times New Roman" w:cs="Times New Roman"/>
          <w:sz w:val="28"/>
          <w:szCs w:val="28"/>
        </w:rPr>
        <w:t>по темам № 11 Дистанционно.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>Сроки отчетности:</w:t>
      </w:r>
      <w:r w:rsidRPr="00E10B2D">
        <w:rPr>
          <w:rFonts w:ascii="Times New Roman" w:eastAsia="Calibri" w:hAnsi="Times New Roman" w:cs="Times New Roman"/>
          <w:bCs/>
          <w:sz w:val="28"/>
          <w:szCs w:val="28"/>
        </w:rPr>
        <w:t xml:space="preserve"> до 10 марта</w:t>
      </w:r>
    </w:p>
    <w:p w:rsidR="00E10B2D" w:rsidRPr="00E10B2D" w:rsidRDefault="00E10B2D" w:rsidP="00E10B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0B2D" w:rsidRPr="00E10B2D" w:rsidRDefault="00E10B2D" w:rsidP="00E10B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>Самостоятельная работа №6.</w:t>
      </w:r>
    </w:p>
    <w:p w:rsidR="00E10B2D" w:rsidRPr="00E10B2D" w:rsidRDefault="00E10B2D" w:rsidP="00E10B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Русское скрипичное искусство второй половины XX — начала XXI в.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Тема№12-13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Международные конкурсы имени П. Чайковского. Плеяда выдающихся солистов — лауреатов международных конкурсов.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пичное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советских композиторов. Идеи, образы, музы-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кальный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произведений Д. Шостаковича. Концерты Н.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Ракова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Глиэра, А. Мачавариани, Б.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Дварионаса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Чайковсого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Арапова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Слонимского, А. Петрова, Б. Тищенко и др.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Научно-методические труды А. Ямпольского, К.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Мостраса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Лес-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мана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Струве, О.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Шульпякова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, Ю. Янкелевича, учебные пособия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книги И. Ямпольского, В. Григорьева, В.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Рабея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Раабена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деятельность Ю.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Эйдлина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Ваймана, Д. Ой-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страха, Л. Когана, Ю. Янкелевича, Г. Турчаниновой, З.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Брона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выдающиеся ученики.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Учебно-педагогические сборники Г.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Фесечко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Фортунатова,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Уткина, К. Родионова, М.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Гарлицкого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Баклановой</w:t>
      </w:r>
      <w:proofErr w:type="gram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Яку-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бовской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Шальмана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B2D" w:rsidRPr="00E10B2D" w:rsidRDefault="00E10B2D" w:rsidP="00E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педагоги Московской и Санкт-Петербургской консерваторий в конце XX — начале XXI в.</w:t>
      </w:r>
    </w:p>
    <w:p w:rsidR="00E10B2D" w:rsidRPr="00E10B2D" w:rsidRDefault="00E10B2D" w:rsidP="00E10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10B2D" w:rsidRPr="00E10B2D" w:rsidRDefault="00E10B2D" w:rsidP="00E10B2D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B2D" w:rsidRPr="00E10B2D" w:rsidRDefault="00E10B2D" w:rsidP="00E10B2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sz w:val="28"/>
          <w:szCs w:val="28"/>
        </w:rPr>
        <w:t>Темы №12-13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</w:p>
    <w:p w:rsidR="00E10B2D" w:rsidRPr="00E10B2D" w:rsidRDefault="00E10B2D" w:rsidP="00E10B2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B2D">
        <w:rPr>
          <w:rFonts w:ascii="Times New Roman" w:eastAsia="Calibri" w:hAnsi="Times New Roman" w:cs="Times New Roman"/>
          <w:sz w:val="28"/>
          <w:szCs w:val="28"/>
        </w:rPr>
        <w:t xml:space="preserve"> 1.Изучить материал по темам №12-13</w:t>
      </w:r>
    </w:p>
    <w:p w:rsidR="00E10B2D" w:rsidRPr="00E10B2D" w:rsidRDefault="00E10B2D" w:rsidP="00E10B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sz w:val="28"/>
          <w:szCs w:val="28"/>
        </w:rPr>
        <w:t xml:space="preserve"> 2.Выучить теоретический материал по темам №12-13</w:t>
      </w:r>
    </w:p>
    <w:p w:rsidR="00E10B2D" w:rsidRPr="00E10B2D" w:rsidRDefault="00E10B2D" w:rsidP="00E10B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sz w:val="28"/>
          <w:szCs w:val="28"/>
        </w:rPr>
        <w:t xml:space="preserve"> 3.Подготовить реферат по темам №12-13</w:t>
      </w:r>
    </w:p>
    <w:p w:rsidR="00E10B2D" w:rsidRPr="00E10B2D" w:rsidRDefault="00E10B2D" w:rsidP="00E10B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 по темам №12-13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отчетности: </w:t>
      </w:r>
      <w:r w:rsidRPr="00E10B2D">
        <w:rPr>
          <w:rFonts w:ascii="Times New Roman" w:eastAsia="Calibri" w:hAnsi="Times New Roman" w:cs="Times New Roman"/>
          <w:bCs/>
          <w:sz w:val="28"/>
          <w:szCs w:val="28"/>
        </w:rPr>
        <w:t xml:space="preserve">Реферат  </w:t>
      </w:r>
      <w:r w:rsidRPr="00E10B2D">
        <w:rPr>
          <w:rFonts w:ascii="Times New Roman" w:eastAsia="Calibri" w:hAnsi="Times New Roman" w:cs="Times New Roman"/>
          <w:sz w:val="28"/>
          <w:szCs w:val="28"/>
        </w:rPr>
        <w:t>по темам № 13-14. Дистанционно.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>Сроки отчетности:</w:t>
      </w:r>
      <w:r w:rsidRPr="00E10B2D">
        <w:rPr>
          <w:rFonts w:ascii="Times New Roman" w:eastAsia="Calibri" w:hAnsi="Times New Roman" w:cs="Times New Roman"/>
          <w:bCs/>
          <w:sz w:val="28"/>
          <w:szCs w:val="28"/>
        </w:rPr>
        <w:t xml:space="preserve"> до 10 апреля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B2D" w:rsidRPr="00E10B2D" w:rsidRDefault="00E10B2D" w:rsidP="00E10B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>Самостоятельная работа №7.</w:t>
      </w:r>
    </w:p>
    <w:p w:rsidR="00E10B2D" w:rsidRPr="00E10B2D" w:rsidRDefault="00E10B2D" w:rsidP="00E10B2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sz w:val="28"/>
          <w:szCs w:val="28"/>
        </w:rPr>
        <w:t>Тема №15.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советских скрипичных школ. Выдающиеся педагоги Московской и Ленинградской консерваторий. Детская скрипичная педагогика П. 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Столярского</w:t>
      </w:r>
      <w:proofErr w:type="gram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Всесоюзные и международные конкурсы и успехи советских скрипачей (Ф. Фишман, С.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Фурер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Ойстрах, Е.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Гилельс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Коган).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Скрипичные концерты Н.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Мясковского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Хачатуряна, С. Прокофьева.</w:t>
      </w:r>
    </w:p>
    <w:p w:rsidR="00E10B2D" w:rsidRPr="00E10B2D" w:rsidRDefault="00E10B2D" w:rsidP="00E10B2D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камерно-ансамблевого</w:t>
      </w:r>
      <w:proofErr w:type="gramEnd"/>
    </w:p>
    <w:p w:rsidR="00E10B2D" w:rsidRPr="00E10B2D" w:rsidRDefault="00E10B2D" w:rsidP="00E10B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 по теме №15: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отчетности: </w:t>
      </w:r>
      <w:r w:rsidRPr="00E10B2D">
        <w:rPr>
          <w:rFonts w:ascii="Times New Roman" w:eastAsia="Calibri" w:hAnsi="Times New Roman" w:cs="Times New Roman"/>
          <w:bCs/>
          <w:sz w:val="28"/>
          <w:szCs w:val="28"/>
        </w:rPr>
        <w:t xml:space="preserve">реферат  </w:t>
      </w:r>
      <w:r w:rsidRPr="00E10B2D">
        <w:rPr>
          <w:rFonts w:ascii="Times New Roman" w:eastAsia="Calibri" w:hAnsi="Times New Roman" w:cs="Times New Roman"/>
          <w:sz w:val="28"/>
          <w:szCs w:val="28"/>
        </w:rPr>
        <w:t>по теме №15. Дистанционно.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>Сроки отчетности:</w:t>
      </w:r>
      <w:r w:rsidRPr="00E10B2D">
        <w:rPr>
          <w:rFonts w:ascii="Times New Roman" w:eastAsia="Calibri" w:hAnsi="Times New Roman" w:cs="Times New Roman"/>
          <w:bCs/>
          <w:sz w:val="28"/>
          <w:szCs w:val="28"/>
        </w:rPr>
        <w:t xml:space="preserve"> до 10 мая</w:t>
      </w:r>
    </w:p>
    <w:p w:rsidR="00E10B2D" w:rsidRPr="00E10B2D" w:rsidRDefault="00E10B2D" w:rsidP="00E10B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0B2D" w:rsidRPr="00E10B2D" w:rsidRDefault="00E10B2D" w:rsidP="00E10B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0B2D" w:rsidRPr="00E10B2D" w:rsidRDefault="00E10B2D" w:rsidP="00E10B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sz w:val="28"/>
          <w:szCs w:val="28"/>
        </w:rPr>
        <w:t>Зачет</w:t>
      </w:r>
    </w:p>
    <w:p w:rsidR="00E10B2D" w:rsidRPr="00E10B2D" w:rsidRDefault="00E10B2D" w:rsidP="00E10B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sz w:val="28"/>
          <w:szCs w:val="28"/>
        </w:rPr>
        <w:t>Вопросы к зачету</w:t>
      </w:r>
    </w:p>
    <w:p w:rsidR="00E10B2D" w:rsidRPr="00E10B2D" w:rsidRDefault="00E10B2D" w:rsidP="00E10B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B2D" w:rsidRPr="00E10B2D" w:rsidRDefault="00E10B2D" w:rsidP="00E10B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sz w:val="28"/>
          <w:szCs w:val="28"/>
        </w:rPr>
        <w:t xml:space="preserve">1. </w:t>
      </w:r>
    </w:p>
    <w:p w:rsidR="00E10B2D" w:rsidRPr="00E10B2D" w:rsidRDefault="00E10B2D" w:rsidP="00E10B2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отчетности: </w:t>
      </w:r>
      <w:r w:rsidRPr="00E10B2D">
        <w:rPr>
          <w:rFonts w:ascii="Times New Roman" w:eastAsia="Calibri" w:hAnsi="Times New Roman" w:cs="Times New Roman"/>
          <w:bCs/>
          <w:sz w:val="28"/>
          <w:szCs w:val="28"/>
        </w:rPr>
        <w:t>Устный опрос. Очно</w:t>
      </w:r>
      <w:r w:rsidRPr="00E10B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0B2D" w:rsidRPr="00E10B2D" w:rsidRDefault="00E10B2D" w:rsidP="004B15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0B2D">
        <w:rPr>
          <w:rFonts w:ascii="Times New Roman" w:eastAsia="Calibri" w:hAnsi="Times New Roman" w:cs="Times New Roman"/>
          <w:b/>
          <w:bCs/>
          <w:sz w:val="28"/>
          <w:szCs w:val="28"/>
        </w:rPr>
        <w:t>Сроки отчетности:</w:t>
      </w:r>
      <w:r w:rsidRPr="00E10B2D">
        <w:rPr>
          <w:rFonts w:ascii="Times New Roman" w:eastAsia="Calibri" w:hAnsi="Times New Roman" w:cs="Times New Roman"/>
          <w:bCs/>
          <w:sz w:val="28"/>
          <w:szCs w:val="28"/>
        </w:rPr>
        <w:t xml:space="preserve"> до 28 июня</w:t>
      </w:r>
      <w:r w:rsidRPr="00E10B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E10B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10B2D" w:rsidRPr="00E10B2D" w:rsidRDefault="00E10B2D" w:rsidP="00E10B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0B2D" w:rsidRPr="00E10B2D" w:rsidRDefault="00E10B2D" w:rsidP="00E1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Интернет-ресурсы:</w:t>
      </w:r>
    </w:p>
    <w:p w:rsidR="00E10B2D" w:rsidRPr="00E10B2D" w:rsidRDefault="00E10B2D" w:rsidP="00E1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Учебно-методическое и информационное обеспечение дисциплины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10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Альшванг</w:t>
      </w:r>
      <w:proofErr w:type="spellEnd"/>
      <w:r w:rsidRPr="00E10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Людвиг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Бетховен / А.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Альшванг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М.,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1966.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10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Ауэрбах, А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Белорусские композиторы Е. Глебов, С. Кортес,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Смольский, И.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Лученок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Ауэрбах. — М., 1978.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10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Ауэр, Л.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долгая жизнь в музыке / Л. Ауэр. — СПб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2006.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10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Ауэр, Л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Моя школа игры на скрипке / Л. Ауэр. — М., 1965.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10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Благовещенский</w:t>
      </w:r>
      <w:proofErr w:type="gramEnd"/>
      <w:r w:rsidRPr="00E10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И.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вопросы музыкального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кусства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Благовещенский. — Минск, 1965.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E10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Витачек</w:t>
      </w:r>
      <w:proofErr w:type="spellEnd"/>
      <w:r w:rsidRPr="00E10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Е.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Очерки по истории изготовления 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смычковых</w:t>
      </w:r>
      <w:proofErr w:type="gram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ин-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струментов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Витачек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М., 1964.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E10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Вольдман, Я.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Токина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Венское скрипичное искусство XVIII —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XIX вв. / Я. Вольдман, Н.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Токина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Саратов, 1978.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E10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Вопросы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скрипичной педагогики и истории исполнительства. —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Минск, 1991.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E10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Гинзбург, Л.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Анри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Вьетан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 Гинзбург. — М., 1983.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E10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Гинзбург, Л.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Эжен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Изаи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 Гинзбург. — М., 1959.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E10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Гинзбург, Л.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Григорьев, В. История скрипичного искусства /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Л. Гинзбург, В. Григорьев. — М., 1990.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E10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Глущенко, Г.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Белорусская музыка 1960—1980 гг. / Г.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щенко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Минск, 1997.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E10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Григорьев, В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Леонид Коган / В. Григорьев. — М., 1975.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E10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Григорьев, В.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Паганини. Жизнь и творчество / В.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Григорьев. — М., 1987.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E10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Журавлев, Д.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Генрих Вагнер / Д.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</w:t>
      </w:r>
      <w:proofErr w:type="spellEnd"/>
      <w:r w:rsidRPr="00E10B2D">
        <w:rPr>
          <w:rFonts w:ascii="Arial" w:eastAsia="Times New Roman" w:hAnsi="Arial" w:cs="Arial"/>
          <w:sz w:val="28"/>
          <w:szCs w:val="28"/>
          <w:lang w:eastAsia="ru-RU"/>
        </w:rPr>
        <w:t>􀀀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— Минск, 1973.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E10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Капилов</w:t>
      </w:r>
      <w:proofErr w:type="spellEnd"/>
      <w:r w:rsidRPr="00E10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Скрипка белорусская / А.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Капилов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Минск,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1982.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E10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Кулешова, Г.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Ильич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Аладов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Г. Кулешова. —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Ленинград, 1970.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E10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Ливанова, Г.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западноевропейской музыки до 1789 г.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 т. / Г. Ливанова. — М., 1983. — Т. I.</w:t>
      </w:r>
    </w:p>
    <w:p w:rsidR="00E10B2D" w:rsidRPr="00E10B2D" w:rsidRDefault="00E10B2D" w:rsidP="00E1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E10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Ливанова, Г. 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западноевропейской музыки до 1789 г. </w:t>
      </w: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:М</w:t>
      </w:r>
      <w:proofErr w:type="gramEnd"/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; 1983</w:t>
      </w:r>
    </w:p>
    <w:p w:rsidR="00E10B2D" w:rsidRPr="00E10B2D" w:rsidRDefault="00E10B2D" w:rsidP="00E1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E10B2D" w:rsidRPr="00E10B2D" w:rsidRDefault="00E10B2D" w:rsidP="00E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Интернет</w:t>
      </w:r>
      <w:r w:rsidRPr="00E1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E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</w:t>
      </w:r>
      <w:r w:rsidRPr="00E1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E10B2D" w:rsidRPr="00E10B2D" w:rsidRDefault="00E10B2D" w:rsidP="00E1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7" w:history="1">
        <w:r w:rsidRPr="00E10B2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http://www</w:t>
        </w:r>
      </w:hyperlink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proofErr w:type="gramStart"/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proofErr w:type="spellStart"/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lagaya</w:t>
      </w:r>
      <w:proofErr w:type="spellEnd"/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</w:t>
      </w:r>
      <w:proofErr w:type="spellStart"/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skripka</w:t>
      </w:r>
      <w:proofErr w:type="spellEnd"/>
      <w:proofErr w:type="gramEnd"/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/</w:t>
      </w:r>
      <w:proofErr w:type="spellStart"/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noty</w:t>
      </w:r>
      <w:proofErr w:type="spellEnd"/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</w:t>
      </w:r>
      <w:proofErr w:type="spellStart"/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shkola</w:t>
      </w:r>
      <w:proofErr w:type="spellEnd"/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/html</w:t>
      </w:r>
    </w:p>
    <w:p w:rsidR="00E10B2D" w:rsidRPr="00E10B2D" w:rsidRDefault="00E10B2D" w:rsidP="00E1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http://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all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music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com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 xml:space="preserve">Music </w:t>
      </w:r>
      <w:proofErr w:type="spellStart"/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sc</w:t>
      </w:r>
      <w:proofErr w:type="spellEnd"/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hool.html</w:t>
      </w:r>
    </w:p>
    <w:p w:rsidR="00E10B2D" w:rsidRPr="00E10B2D" w:rsidRDefault="00E10B2D" w:rsidP="00E10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http://www.</w:t>
      </w:r>
      <w:proofErr w:type="spellStart"/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geige</w:t>
      </w:r>
      <w:proofErr w:type="spellEnd"/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 xml:space="preserve"> 2007 </w:t>
      </w:r>
      <w:proofErr w:type="spellStart"/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narod</w:t>
      </w:r>
      <w:proofErr w:type="spellEnd"/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proofErr w:type="spellStart"/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ru</w:t>
      </w:r>
      <w:proofErr w:type="spellEnd"/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 xml:space="preserve"> </w:t>
      </w:r>
      <w:r w:rsidRPr="00E10B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chormiet.ru/                                    </w:t>
      </w:r>
    </w:p>
    <w:p w:rsidR="00E10B2D" w:rsidRPr="00E10B2D" w:rsidRDefault="00E10B2D" w:rsidP="00E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10B2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http</w:t>
      </w:r>
      <w:proofErr w:type="gramEnd"/>
      <w:r w:rsidRPr="00E1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//</w:t>
      </w:r>
      <w:r w:rsidRPr="00E10B2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www</w:t>
      </w:r>
      <w:r w:rsidRPr="00E1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publiklibrar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ru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E10B2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hobby</w:t>
      </w:r>
      <w:r w:rsidRPr="00E1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proofErr w:type="spellStart"/>
      <w:r w:rsidRPr="00E1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musikschool-skripka</w:t>
      </w:r>
      <w:proofErr w:type="spellEnd"/>
      <w:r w:rsidRPr="00E1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/html</w:t>
      </w:r>
    </w:p>
    <w:p w:rsidR="00E10B2D" w:rsidRPr="00E10B2D" w:rsidRDefault="00E10B2D" w:rsidP="00E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8" w:history="1">
        <w:r w:rsidRPr="00E10B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http://www.classic-music.ru/</w:t>
        </w:r>
      </w:hyperlink>
    </w:p>
    <w:p w:rsidR="00E10B2D" w:rsidRPr="00E10B2D" w:rsidRDefault="00E10B2D" w:rsidP="00E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9" w:history="1">
        <w:r w:rsidRPr="00E10B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http://ru.wikipedia.org/wiki</w:t>
        </w:r>
      </w:hyperlink>
    </w:p>
    <w:p w:rsidR="00E10B2D" w:rsidRPr="00E10B2D" w:rsidRDefault="00E10B2D" w:rsidP="00E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0" w:history="1">
        <w:r w:rsidRPr="00E10B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http://musike.ru/</w:t>
        </w:r>
      </w:hyperlink>
    </w:p>
    <w:p w:rsidR="00E10B2D" w:rsidRPr="00E10B2D" w:rsidRDefault="00E10B2D" w:rsidP="00E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1" w:history="1">
        <w:r w:rsidRPr="00E10B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http://lib-notes.orpheusmusic.ru/</w:t>
        </w:r>
      </w:hyperlink>
    </w:p>
    <w:p w:rsidR="00E10B2D" w:rsidRPr="00E10B2D" w:rsidRDefault="00E10B2D" w:rsidP="00E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2" w:history="1">
        <w:r w:rsidRPr="00E10B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http://poyom.ru/saity-o-kompozitorah</w:t>
        </w:r>
      </w:hyperlink>
    </w:p>
    <w:p w:rsidR="00E10B2D" w:rsidRPr="00E10B2D" w:rsidRDefault="00E10B2D" w:rsidP="004B1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0B2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http://natala.ucoz.ru/load/video/o_kompozitorakh/30http://www.aveclassics.net/forum/49-151-1</w:t>
      </w:r>
    </w:p>
    <w:p w:rsidR="005F6FEB" w:rsidRPr="005F6FEB" w:rsidRDefault="005F6FEB" w:rsidP="004B1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Методические рекомендации преподавателям.</w:t>
      </w:r>
    </w:p>
    <w:p w:rsidR="00CD2141" w:rsidRDefault="00CD2141"/>
    <w:p w:rsidR="005F6FEB" w:rsidRPr="005F6FEB" w:rsidRDefault="005F6FEB" w:rsidP="005F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активизации методического мышления учащихся, педагогу, читающему курс по ходу изложения материала целесообразно в ряде случаев ставить методические вопросы в проблемном виде.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Преподаватель, ведущий курс истории исполнительского искусства обязан следить за периодическими изданиями, освещающими проблемы музыкальной педагогики,  психологии,  а также использовать в своей работе материалы конференций, совещаний,  курсов ФПК,  мастер классов.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изложении каждой темы курса важно находить необходимые пропорции объясняемого теоретического материала и музыкальной иллюстрации выдвигаемых положений.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программных требований преподаватель составляет: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рабочий план на учебный семестр.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лекции по данной дисциплине,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 для самостоятельного изучения,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 для просмотра видео,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музыкальной литературы и оригинальных произведений, написанных для данных инструментов.</w:t>
      </w:r>
    </w:p>
    <w:p w:rsidR="005F6FEB" w:rsidRDefault="005F6FEB"/>
    <w:p w:rsidR="005F6FEB" w:rsidRPr="005F6FEB" w:rsidRDefault="005F6FEB" w:rsidP="004B1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Методические рекомендации по организации самостоятельной работы </w:t>
      </w:r>
      <w:proofErr w:type="gramStart"/>
      <w:r w:rsidRPr="005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5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F6FEB" w:rsidRDefault="005F6FEB" w:rsidP="004B15DD">
      <w:pPr>
        <w:jc w:val="center"/>
      </w:pPr>
    </w:p>
    <w:p w:rsidR="000D128D" w:rsidRPr="00680F25" w:rsidRDefault="000D128D" w:rsidP="000D1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Роль обучающегося заключается в том, чтобы в процессе выполнения самостоятельной работы под руководством преподавателя стать творческой личностью, способной самостоятельно приобретать знания, умения и навыки, формулировать проблему и находить оптимальный путь ее решения.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Важной составляющей самостоятельной внеаудиторной подготовки является работа с литературой. Умение работать с литературой означает научиться </w:t>
      </w:r>
      <w:proofErr w:type="gramStart"/>
      <w:r w:rsidRPr="00680F25">
        <w:rPr>
          <w:rFonts w:ascii="Times New Roman" w:hAnsi="Times New Roman" w:cs="Times New Roman"/>
          <w:sz w:val="28"/>
          <w:szCs w:val="28"/>
        </w:rPr>
        <w:t>осмысленно</w:t>
      </w:r>
      <w:proofErr w:type="gramEnd"/>
      <w:r w:rsidRPr="00680F25">
        <w:rPr>
          <w:rFonts w:ascii="Times New Roman" w:hAnsi="Times New Roman" w:cs="Times New Roman"/>
          <w:sz w:val="28"/>
          <w:szCs w:val="28"/>
        </w:rPr>
        <w:t xml:space="preserve"> пользоваться источниками. Методы работы с литературой:</w:t>
      </w:r>
    </w:p>
    <w:p w:rsidR="000D128D" w:rsidRPr="00680F25" w:rsidRDefault="000D128D" w:rsidP="000D128D">
      <w:pPr>
        <w:tabs>
          <w:tab w:val="left" w:pos="266"/>
        </w:tabs>
        <w:jc w:val="both"/>
        <w:rPr>
          <w:rFonts w:ascii="Times New Roman" w:hAnsi="Times New Roman" w:cs="Times New Roman"/>
          <w:i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1. </w:t>
      </w:r>
      <w:r w:rsidRPr="00680F25">
        <w:rPr>
          <w:rFonts w:ascii="Times New Roman" w:hAnsi="Times New Roman" w:cs="Times New Roman"/>
          <w:i/>
          <w:sz w:val="28"/>
          <w:szCs w:val="28"/>
        </w:rPr>
        <w:t>Составление плана.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План – краткая запись исходного источника информации. По существу, это перечень основных вопросов, рассматриваемых в источнике. План может быть </w:t>
      </w:r>
      <w:r w:rsidRPr="00680F25">
        <w:rPr>
          <w:rFonts w:ascii="Times New Roman" w:hAnsi="Times New Roman" w:cs="Times New Roman"/>
          <w:sz w:val="28"/>
          <w:szCs w:val="28"/>
        </w:rPr>
        <w:lastRenderedPageBreak/>
        <w:t>простым и развернутым. Их отличие состоит в степени детализации содержания и, соответственно, в объеме.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Преимущество плана состоит в следующем.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Во-первых, план позволяет наилучшим образом уяснить логику мысли автора, упрощает понимание главных моментов произведения.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В-третьих, план позволяет – при последующем возвращении к нему – быстрее обычного вспомнить </w:t>
      </w:r>
      <w:proofErr w:type="gramStart"/>
      <w:r w:rsidRPr="00680F25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680F25">
        <w:rPr>
          <w:rFonts w:ascii="Times New Roman" w:hAnsi="Times New Roman" w:cs="Times New Roman"/>
          <w:sz w:val="28"/>
          <w:szCs w:val="28"/>
        </w:rPr>
        <w:t>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В-четвертых, с помощью плана гораздо удобнее отыскивать в источнике нужные места, факты, цитаты и т.д.</w:t>
      </w:r>
    </w:p>
    <w:p w:rsidR="000D128D" w:rsidRPr="00680F25" w:rsidRDefault="000D128D" w:rsidP="000D128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0F25">
        <w:rPr>
          <w:rFonts w:ascii="Times New Roman" w:hAnsi="Times New Roman" w:cs="Times New Roman"/>
          <w:i/>
          <w:sz w:val="28"/>
          <w:szCs w:val="28"/>
        </w:rPr>
        <w:t xml:space="preserve">Выписки </w:t>
      </w:r>
      <w:r w:rsidRPr="00680F25">
        <w:rPr>
          <w:rFonts w:ascii="Times New Roman" w:hAnsi="Times New Roman" w:cs="Times New Roman"/>
          <w:sz w:val="28"/>
          <w:szCs w:val="28"/>
        </w:rPr>
        <w:t xml:space="preserve">- небольшие фрагменты текста (неполные и полные предложения, отделы абзацы, а также дословные и близкие к дословным записи об излагаемых в нем фактах), содержащие в себе квинтэссенцию содержания прочитанного. </w:t>
      </w:r>
      <w:proofErr w:type="gramEnd"/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автора.</w:t>
      </w:r>
    </w:p>
    <w:p w:rsidR="000D128D" w:rsidRPr="00680F25" w:rsidRDefault="000D128D" w:rsidP="000D128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3. </w:t>
      </w:r>
      <w:r w:rsidRPr="00680F25">
        <w:rPr>
          <w:rFonts w:ascii="Times New Roman" w:hAnsi="Times New Roman" w:cs="Times New Roman"/>
          <w:i/>
          <w:sz w:val="28"/>
          <w:szCs w:val="28"/>
        </w:rPr>
        <w:t>Тезисы</w:t>
      </w:r>
      <w:r w:rsidRPr="00680F25">
        <w:rPr>
          <w:rFonts w:ascii="Times New Roman" w:hAnsi="Times New Roman" w:cs="Times New Roman"/>
          <w:sz w:val="28"/>
          <w:szCs w:val="28"/>
        </w:rPr>
        <w:t xml:space="preserve"> – сжатое изложение содержания изученного материала в утвердительной (реже опровергающей) форме.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Отличие тезисов от обычных выписок состоит в следующем. Во-первых, тезисам присуща значительно более высокая степень концентрации материала.  Во-вторых, в тезисах отмечается преобладание выводов над общими рассуждениями. В-третьих, чаще всего тезисы записываются близко к оригинальному тексту, т.е. без использования прямого цитирования.</w:t>
      </w:r>
    </w:p>
    <w:p w:rsidR="000D128D" w:rsidRPr="00680F25" w:rsidRDefault="000D128D" w:rsidP="000D128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4. </w:t>
      </w:r>
      <w:r w:rsidRPr="00680F25">
        <w:rPr>
          <w:rFonts w:ascii="Times New Roman" w:hAnsi="Times New Roman" w:cs="Times New Roman"/>
          <w:i/>
          <w:sz w:val="28"/>
          <w:szCs w:val="28"/>
        </w:rPr>
        <w:t xml:space="preserve">Аннотация </w:t>
      </w:r>
      <w:r w:rsidRPr="00680F25">
        <w:rPr>
          <w:rFonts w:ascii="Times New Roman" w:hAnsi="Times New Roman" w:cs="Times New Roman"/>
          <w:sz w:val="28"/>
          <w:szCs w:val="28"/>
        </w:rPr>
        <w:t>– краткое изложение основного содержания исходного источника информации, дающее о нем обобщенное представление. К 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0D128D" w:rsidRPr="00680F25" w:rsidRDefault="000D128D" w:rsidP="000D128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5. </w:t>
      </w:r>
      <w:r w:rsidRPr="00680F25">
        <w:rPr>
          <w:rFonts w:ascii="Times New Roman" w:hAnsi="Times New Roman" w:cs="Times New Roman"/>
          <w:i/>
          <w:sz w:val="28"/>
          <w:szCs w:val="28"/>
        </w:rPr>
        <w:t>Резюме</w:t>
      </w:r>
      <w:r w:rsidRPr="00680F25">
        <w:rPr>
          <w:rFonts w:ascii="Times New Roman" w:hAnsi="Times New Roman" w:cs="Times New Roman"/>
          <w:sz w:val="28"/>
          <w:szCs w:val="28"/>
        </w:rPr>
        <w:t xml:space="preserve"> – краткая оценка изученного содержания исходного источника информации, полученная, прежде всего, на основе содержащихся в нем выводов. Текст резюме концентрирует в себе данные не из основного содержания исходного источника информации, а из его заключительной части, прежде </w:t>
      </w:r>
      <w:proofErr w:type="gramStart"/>
      <w:r w:rsidRPr="00680F2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680F25">
        <w:rPr>
          <w:rFonts w:ascii="Times New Roman" w:hAnsi="Times New Roman" w:cs="Times New Roman"/>
          <w:sz w:val="28"/>
          <w:szCs w:val="28"/>
        </w:rPr>
        <w:t xml:space="preserve"> выводов. </w:t>
      </w:r>
      <w:r w:rsidRPr="00680F25">
        <w:rPr>
          <w:rFonts w:ascii="Times New Roman" w:hAnsi="Times New Roman" w:cs="Times New Roman"/>
          <w:sz w:val="28"/>
          <w:szCs w:val="28"/>
        </w:rPr>
        <w:lastRenderedPageBreak/>
        <w:t>Резюме излагается своими словами – выдержки из оригинального текста в нем практически не встречаются.</w:t>
      </w:r>
    </w:p>
    <w:p w:rsidR="000D128D" w:rsidRPr="00680F25" w:rsidRDefault="000D128D" w:rsidP="000D128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6. </w:t>
      </w:r>
      <w:r w:rsidRPr="00680F25">
        <w:rPr>
          <w:rFonts w:ascii="Times New Roman" w:hAnsi="Times New Roman" w:cs="Times New Roman"/>
          <w:i/>
          <w:sz w:val="28"/>
          <w:szCs w:val="28"/>
        </w:rPr>
        <w:t>Конспект</w:t>
      </w:r>
      <w:r w:rsidRPr="00680F25">
        <w:rPr>
          <w:rFonts w:ascii="Times New Roman" w:hAnsi="Times New Roman" w:cs="Times New Roman"/>
          <w:sz w:val="28"/>
          <w:szCs w:val="28"/>
        </w:rPr>
        <w:t xml:space="preserve">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0D128D" w:rsidRPr="00680F25" w:rsidRDefault="000D128D" w:rsidP="000D1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2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</w:t>
      </w:r>
      <w:proofErr w:type="gramStart"/>
      <w:r w:rsidRPr="00680F2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80F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D128D" w:rsidRPr="00680F25" w:rsidRDefault="000D128D" w:rsidP="000D128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25">
        <w:rPr>
          <w:rFonts w:ascii="Times New Roman" w:hAnsi="Times New Roman" w:cs="Times New Roman"/>
          <w:b/>
          <w:sz w:val="28"/>
          <w:szCs w:val="28"/>
        </w:rPr>
        <w:t>1. Рекомендации по составлению конспекта.</w:t>
      </w:r>
    </w:p>
    <w:p w:rsidR="000D128D" w:rsidRPr="00680F25" w:rsidRDefault="000D128D" w:rsidP="000D128D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Написание конспекта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 – представляет собой вид внеаудиторной самостоятельной работы </w:t>
      </w:r>
      <w:proofErr w:type="gramStart"/>
      <w:r w:rsidRPr="00680F2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 по созданию обзора информации, содержащейся в объекте конспектирования, в более краткой форме. Ценность конспекта значительно повышается, если </w:t>
      </w:r>
      <w:proofErr w:type="gramStart"/>
      <w:r w:rsidRPr="00680F2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 излагает мысли своими словами, в лаконичной форме.</w:t>
      </w:r>
    </w:p>
    <w:p w:rsidR="000D128D" w:rsidRPr="00680F25" w:rsidRDefault="000D128D" w:rsidP="000D128D">
      <w:pPr>
        <w:widowControl w:val="0"/>
        <w:shd w:val="clear" w:color="auto" w:fill="FFFFFF"/>
        <w:tabs>
          <w:tab w:val="left" w:pos="720"/>
        </w:tabs>
        <w:autoSpaceDE w:val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Конспект должен начинаться с указания реквизитов источника (фамилии автора, полного наименования работы, места и года издания). Особо значимые места, примеры выделяются цветным подчеркиванием, взятием в рамку, пометками на полях, чтобы акцентировать на них внимание и прочнее запомнить.</w:t>
      </w:r>
    </w:p>
    <w:p w:rsidR="000D128D" w:rsidRPr="00680F25" w:rsidRDefault="000D128D" w:rsidP="000D128D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Работа выполняется письменно. Озвучиванию подлежат главные положения и выводы работы в виде краткого устного сообщения (3-4 мин) в рамках теоретических и практических занятий. Контроль может проводиться и в виде проверки кон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softHyphen/>
        <w:t>спектов преподавателем.</w:t>
      </w:r>
    </w:p>
    <w:p w:rsidR="000D128D" w:rsidRPr="00680F25" w:rsidRDefault="000D128D" w:rsidP="000D128D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Затраты времени при составлении конспектов зависят от сложности материала по теме, индивидуальных особенностей студента и определяются преподавателем. </w:t>
      </w:r>
    </w:p>
    <w:p w:rsidR="000D128D" w:rsidRPr="00680F25" w:rsidRDefault="000D128D" w:rsidP="000D128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преподавателя:</w:t>
      </w:r>
    </w:p>
    <w:p w:rsidR="000D128D" w:rsidRPr="00680F25" w:rsidRDefault="000D128D" w:rsidP="000D128D">
      <w:pPr>
        <w:shd w:val="clear" w:color="auto" w:fill="FFFFFF"/>
        <w:tabs>
          <w:tab w:val="left" w:pos="758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tab/>
        <w:t>мотивировать подбором интересной темы;</w:t>
      </w:r>
    </w:p>
    <w:p w:rsidR="000D128D" w:rsidRPr="00680F25" w:rsidRDefault="000D128D" w:rsidP="000D128D">
      <w:pPr>
        <w:shd w:val="clear" w:color="auto" w:fill="FFFFFF"/>
        <w:tabs>
          <w:tab w:val="left" w:pos="754"/>
        </w:tabs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tab/>
        <w:t>консультирование при затруднениях.</w:t>
      </w:r>
    </w:p>
    <w:p w:rsidR="000D128D" w:rsidRPr="00680F25" w:rsidRDefault="000D128D" w:rsidP="000D128D">
      <w:pPr>
        <w:shd w:val="clear" w:color="auto" w:fill="FFFFFF"/>
        <w:tabs>
          <w:tab w:val="left" w:pos="754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Роль </w:t>
      </w:r>
      <w:proofErr w:type="gramStart"/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обучающегося</w:t>
      </w:r>
      <w:proofErr w:type="gramEnd"/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прочитать материал источника, выбрать главное и второстепенное;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установить логическую связь между элементами темы;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записывать только то, что хорошо уяснил;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выделять ключевые слова и понятия;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заменять сложные развёрнутые обороты текста более лаконичными;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разработать и применять свою систему условных сокращений.</w:t>
      </w:r>
    </w:p>
    <w:p w:rsidR="000D128D" w:rsidRPr="00680F25" w:rsidRDefault="000D128D" w:rsidP="000D128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Критерии оценки: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содержательность конспекта, соответствие плану;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отражение основных положений, результатов работы, выводов;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ясность, лаконичность изложения мыслей </w:t>
      </w:r>
      <w:r w:rsidRPr="00680F25">
        <w:rPr>
          <w:rFonts w:ascii="Times New Roman" w:hAnsi="Times New Roman" w:cs="Times New Roman"/>
          <w:sz w:val="28"/>
          <w:szCs w:val="28"/>
        </w:rPr>
        <w:t>обучающегося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наличие схем, графическое выделение особо значимой информации;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соответствие оформления требованиям;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грамотность изложения;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конспект сдан в срок.</w:t>
      </w:r>
    </w:p>
    <w:p w:rsidR="000D128D" w:rsidRPr="00680F25" w:rsidRDefault="000D128D" w:rsidP="000D128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25">
        <w:rPr>
          <w:rFonts w:ascii="Times New Roman" w:hAnsi="Times New Roman" w:cs="Times New Roman"/>
          <w:b/>
          <w:sz w:val="28"/>
          <w:szCs w:val="28"/>
        </w:rPr>
        <w:t>2. Рекомендации по составлению опорного конспекта.</w:t>
      </w:r>
    </w:p>
    <w:p w:rsidR="000D128D" w:rsidRPr="00680F25" w:rsidRDefault="000D128D" w:rsidP="000D128D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опорного конспекта – облегчить запоминание. </w:t>
      </w:r>
    </w:p>
    <w:p w:rsidR="000D128D" w:rsidRPr="00680F25" w:rsidRDefault="000D128D" w:rsidP="000D128D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680F2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Составление опорного конспекта – 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собой вид внеаудиторной самостоятельной работы </w:t>
      </w:r>
      <w:proofErr w:type="gramStart"/>
      <w:r w:rsidRPr="00680F2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 по созданию краткой информационной, обобщающей и отражающей суть материала лекции, темы учебника. Опорный конспект призван выделить главные объекты изучения, дать им краткую характеристику, используя символы, отразить связь с другими элементами. В его составлении используются различные базовые понятия, термины, знаки (символы) – опорные сигналы. Опорный конспект – это лучшая форма подготовки к ответу и в процессе ответа. Составление опорного конспекта к темам особенно эффективно у </w:t>
      </w:r>
      <w:proofErr w:type="gramStart"/>
      <w:r w:rsidRPr="00680F2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80F25">
        <w:rPr>
          <w:rFonts w:ascii="Times New Roman" w:hAnsi="Times New Roman" w:cs="Times New Roman"/>
          <w:color w:val="000000"/>
          <w:sz w:val="28"/>
          <w:szCs w:val="28"/>
        </w:rPr>
        <w:t>, которые столкнулись с большим объёмом информации при подготовке к занятиям и, не обладая навыками выделять главное, испытывают трудности при её запоминании. Задание составить опорный конспект по теме может быть как обязательным, так и дополнительным.</w:t>
      </w:r>
      <w:r w:rsidRPr="00680F25">
        <w:rPr>
          <w:rStyle w:val="a3"/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0D128D" w:rsidRPr="00680F25" w:rsidRDefault="000D128D" w:rsidP="000D128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Опорные конспекты могут быть проверены в процессе опроса по качеству ответа ученика, его составившего, или эффективностью его использования при ответе другими обучающимися, либо в рамках семинарских занятий может быть проведен </w:t>
      </w:r>
      <w:proofErr w:type="spellStart"/>
      <w:r w:rsidRPr="00680F25">
        <w:rPr>
          <w:rFonts w:ascii="Times New Roman" w:hAnsi="Times New Roman" w:cs="Times New Roman"/>
          <w:color w:val="000000"/>
          <w:sz w:val="28"/>
          <w:szCs w:val="28"/>
        </w:rPr>
        <w:t>микроконкурс</w:t>
      </w:r>
      <w:proofErr w:type="spellEnd"/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конспектов по принципу: какой из них более краткий по форме, ёмкий и универсальный по содержанию.</w:t>
      </w:r>
    </w:p>
    <w:p w:rsidR="000D128D" w:rsidRPr="00680F25" w:rsidRDefault="000D128D" w:rsidP="000D128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преподавателя: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помочь в выборе главных и дополнительных элементов темы;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консультировать при затруднениях;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периодически предоставлять возможность апробирования эффективности конспекта в рамках занятия.</w:t>
      </w:r>
    </w:p>
    <w:p w:rsidR="000D128D" w:rsidRPr="00680F25" w:rsidRDefault="000D128D" w:rsidP="000D128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обучающихся: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изучить материалы темы, выбрать главное и второстепенное;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установить логическую связь между элементами темы;</w:t>
      </w:r>
    </w:p>
    <w:p w:rsidR="000D128D" w:rsidRPr="00680F25" w:rsidRDefault="000D128D" w:rsidP="000D128D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представить характеристику элементов в краткой форме;</w:t>
      </w:r>
    </w:p>
    <w:p w:rsidR="000D128D" w:rsidRPr="00680F25" w:rsidRDefault="000D128D" w:rsidP="000D128D">
      <w:pPr>
        <w:shd w:val="clear" w:color="auto" w:fill="FFFFFF"/>
        <w:tabs>
          <w:tab w:val="left" w:pos="773"/>
        </w:tabs>
        <w:ind w:firstLine="4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tab/>
        <w:t>выбрать опорные сигналы для акцентирования главной информации и отобразить в структуре работы;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оформить работу и предоставить в установленный срок.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Критерии оценки: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теме;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правильная структурированность информации;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наличие логической связи изложенной информации;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соответствие оформления требованиям;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аккуратность и грамотность изложения;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работа сдана в срок.</w:t>
      </w:r>
    </w:p>
    <w:p w:rsidR="000D128D" w:rsidRPr="00680F25" w:rsidRDefault="000D128D" w:rsidP="000D1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25">
        <w:rPr>
          <w:rFonts w:ascii="Times New Roman" w:hAnsi="Times New Roman" w:cs="Times New Roman"/>
          <w:b/>
          <w:sz w:val="28"/>
          <w:szCs w:val="28"/>
        </w:rPr>
        <w:t>3. Рекомендации по подготовке доклада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lastRenderedPageBreak/>
        <w:t>Доклад – публичное сообщение, представляющее собой развёрнутое изложение определённой темы.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Этапы подготовки доклада: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1. Определение цели доклада.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2. Подбор нужного материала, определяющего содержание доклада.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4. Общее знакомство с литературой и выделение среди источников главного.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5. Уточнение плана, отбор материала к каждому пункту плана.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6. Композиционное оформление доклада.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7. Запоминание текста доклада, подготовки тезисов выступления.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8. Выступление с докладом.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9. Обсуждение доклада.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10. Оценивание доклада.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Вступление помогает обеспечить успех выступления по любой тематике.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Вступление должно содержать: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название доклада;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сообщение основной идеи;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современную оценку предмета изложения;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краткое перечисление рассматриваемых вопросов;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интересную для слушателей форму изложения;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акцентирование оригинальности подхода.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Выступление состоит из следующих частей: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lastRenderedPageBreak/>
        <w:t>Заключение - это чёткое обобщение и краткие выводы по теме.</w:t>
      </w:r>
    </w:p>
    <w:p w:rsidR="000D128D" w:rsidRPr="00680F25" w:rsidRDefault="000D128D" w:rsidP="000D128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Ориентировочное время на подготовку информационного сообщения – 4 часа</w:t>
      </w:r>
    </w:p>
    <w:p w:rsidR="000D128D" w:rsidRPr="00680F25" w:rsidRDefault="000D128D" w:rsidP="000D128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преподавателя:</w:t>
      </w:r>
    </w:p>
    <w:p w:rsidR="000D128D" w:rsidRPr="00680F25" w:rsidRDefault="000D128D" w:rsidP="000D128D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определить тему доклада;</w:t>
      </w:r>
    </w:p>
    <w:p w:rsidR="000D128D" w:rsidRPr="00680F25" w:rsidRDefault="000D128D" w:rsidP="000D128D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оказать консультативную помощь;</w:t>
      </w:r>
    </w:p>
    <w:p w:rsidR="000D128D" w:rsidRPr="00680F25" w:rsidRDefault="000D128D" w:rsidP="000D128D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0D128D" w:rsidRPr="00680F25" w:rsidRDefault="000D128D" w:rsidP="000D128D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i/>
          <w:iCs/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оценить доклад в контексте занятия.</w:t>
      </w:r>
    </w:p>
    <w:p w:rsidR="000D128D" w:rsidRPr="00680F25" w:rsidRDefault="000D128D" w:rsidP="000D128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Роль </w:t>
      </w:r>
      <w:proofErr w:type="gramStart"/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обучающегося</w:t>
      </w:r>
      <w:proofErr w:type="gramEnd"/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собрать и изучить литературу по теме;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составить план доклада;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выделить основные понятия;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ввести в текст дополнительные данные, характеризующие объект изучения;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оформить текст письменно;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0D128D" w:rsidRPr="00680F25" w:rsidRDefault="000D128D" w:rsidP="000D128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Критерии оценки: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актуальность темы;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теме;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глубина проработки материала;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грамотность и полнота использования источников.</w:t>
      </w:r>
    </w:p>
    <w:p w:rsidR="000D128D" w:rsidRPr="00680F25" w:rsidRDefault="000D128D" w:rsidP="000D128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25">
        <w:rPr>
          <w:rFonts w:ascii="Times New Roman" w:hAnsi="Times New Roman" w:cs="Times New Roman"/>
          <w:b/>
          <w:sz w:val="28"/>
          <w:szCs w:val="28"/>
        </w:rPr>
        <w:t>4. Рекомендации по подготовке сообщения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 Работа по подготовке устного выступления начинается с формулировки темы. 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 Само выступление должно состоять из трех частей – вступления (10-15% общего времени), основной части (60-70%) и заключения (20-25%).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Яркая речь, отражающая увлеченность оратора, его уверенность, обладает значительной силой.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Установлено, что короткие фразы легче воспринимаются на слух, чем длинные. После выступления нужно быть готовым к ответам на возникшие у аудитории вопросы.</w:t>
      </w:r>
    </w:p>
    <w:p w:rsidR="000D128D" w:rsidRPr="00680F25" w:rsidRDefault="000D128D" w:rsidP="000D128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Регламент устного публичного выступления – не более 10 минут. 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t>Ориентировочное время на подготовку информационного сообщения – 1час.</w:t>
      </w:r>
    </w:p>
    <w:p w:rsidR="000D128D" w:rsidRPr="00680F25" w:rsidRDefault="000D128D" w:rsidP="000D128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преподавателя:</w:t>
      </w:r>
    </w:p>
    <w:p w:rsidR="000D128D" w:rsidRPr="00680F25" w:rsidRDefault="000D128D" w:rsidP="000D128D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определить тему и цель сообщения;</w:t>
      </w:r>
    </w:p>
    <w:p w:rsidR="000D128D" w:rsidRPr="00680F25" w:rsidRDefault="000D128D" w:rsidP="000D128D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определить место и сроки подготовки сообщения;</w:t>
      </w:r>
    </w:p>
    <w:p w:rsidR="000D128D" w:rsidRPr="00680F25" w:rsidRDefault="000D128D" w:rsidP="000D128D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оказать консультативную помощь;</w:t>
      </w:r>
    </w:p>
    <w:p w:rsidR="000D128D" w:rsidRPr="00680F25" w:rsidRDefault="000D128D" w:rsidP="000D128D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рекомендовать базовую и дополнительную литературу;</w:t>
      </w:r>
    </w:p>
    <w:p w:rsidR="000D128D" w:rsidRPr="00680F25" w:rsidRDefault="000D128D" w:rsidP="000D128D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оценить сообщение в контексте занятия.</w:t>
      </w:r>
    </w:p>
    <w:p w:rsidR="000D128D" w:rsidRPr="00680F25" w:rsidRDefault="000D128D" w:rsidP="000D128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Роль </w:t>
      </w:r>
      <w:proofErr w:type="gramStart"/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обучающегося</w:t>
      </w:r>
      <w:proofErr w:type="gramEnd"/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собрать и изучить литературу по теме;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составить план или графическую структуру сообщения;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выделить основные понятия;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ввести в текст дополнительные данные, характеризую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softHyphen/>
        <w:t>щие объект изучения;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оформить текст письменно;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0D128D" w:rsidRPr="00680F25" w:rsidRDefault="000D128D" w:rsidP="000D128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Критерии оценки: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актуальность темы;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теме;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глубина проработки материала;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грамотность и полнота использования источников;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наличие элементов наглядности.</w:t>
      </w:r>
    </w:p>
    <w:p w:rsidR="000D128D" w:rsidRPr="00680F25" w:rsidRDefault="000D128D" w:rsidP="000D128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25">
        <w:rPr>
          <w:rFonts w:ascii="Times New Roman" w:hAnsi="Times New Roman" w:cs="Times New Roman"/>
          <w:b/>
          <w:sz w:val="28"/>
          <w:szCs w:val="28"/>
        </w:rPr>
        <w:t>5. Рекомендации по выполнению реферата</w:t>
      </w:r>
    </w:p>
    <w:p w:rsidR="000D128D" w:rsidRPr="00680F25" w:rsidRDefault="000D128D" w:rsidP="000D128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F25">
        <w:rPr>
          <w:rFonts w:ascii="Times New Roman" w:hAnsi="Times New Roman" w:cs="Times New Roman"/>
          <w:b/>
          <w:sz w:val="28"/>
          <w:szCs w:val="28"/>
        </w:rPr>
        <w:t>Содержание реферата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Реферат, как правило, должен содержать следующие структурные элементы и  примерный объем страниц  </w:t>
      </w:r>
    </w:p>
    <w:p w:rsidR="000D128D" w:rsidRPr="00680F25" w:rsidRDefault="000D128D" w:rsidP="000D128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титульный лист    1 стр.</w:t>
      </w:r>
    </w:p>
    <w:p w:rsidR="000D128D" w:rsidRPr="00680F25" w:rsidRDefault="000D128D" w:rsidP="000D128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содержание           1 стр.</w:t>
      </w:r>
    </w:p>
    <w:p w:rsidR="000D128D" w:rsidRPr="00680F25" w:rsidRDefault="000D128D" w:rsidP="000D128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введение               2 стр.</w:t>
      </w:r>
    </w:p>
    <w:p w:rsidR="000D128D" w:rsidRPr="00680F25" w:rsidRDefault="000D128D" w:rsidP="000D128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основная часть      15-20 стр. </w:t>
      </w:r>
    </w:p>
    <w:p w:rsidR="000D128D" w:rsidRPr="00680F25" w:rsidRDefault="000D128D" w:rsidP="000D128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заключение           1-2 стр. </w:t>
      </w:r>
    </w:p>
    <w:p w:rsidR="000D128D" w:rsidRPr="00680F25" w:rsidRDefault="000D128D" w:rsidP="000D128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список использованных источников 1-2 стр.</w:t>
      </w:r>
    </w:p>
    <w:p w:rsidR="000D128D" w:rsidRPr="00680F25" w:rsidRDefault="000D128D" w:rsidP="000D128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приложения (при необходимости)  -  без ограничений.     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Во введении дается общая характеристика реферата: 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● обосновывается актуальность выбранной темы; 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описываются объект и предмет исследования, информационная база исследования;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кратко характеризуется структура реферата по главам.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lastRenderedPageBreak/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Изложение необходимо вести от третьего лица, либо использовать безличные конструкции и неопределенно-личные предложения.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В заключении  излагаются выводы, к которым пришел </w:t>
      </w:r>
      <w:proofErr w:type="gramStart"/>
      <w:r w:rsidRPr="00680F2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80F25">
        <w:rPr>
          <w:rFonts w:ascii="Times New Roman" w:hAnsi="Times New Roman" w:cs="Times New Roman"/>
          <w:sz w:val="28"/>
          <w:szCs w:val="28"/>
        </w:rPr>
        <w:t>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Количество источников в списке определяется самостоятельно, для реферата их рекомендуемое количество от 10 до 20, и  должны присутствовать источники, изданные в последние 3 года.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 приложение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● на одной стороне листа белой бумаги формата А-4 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● размер шрифта-14; </w:t>
      </w:r>
      <w:proofErr w:type="spellStart"/>
      <w:r w:rsidRPr="00680F2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80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2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80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2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80F25">
        <w:rPr>
          <w:rFonts w:ascii="Times New Roman" w:hAnsi="Times New Roman" w:cs="Times New Roman"/>
          <w:sz w:val="28"/>
          <w:szCs w:val="28"/>
        </w:rPr>
        <w:t>, цвет - черный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междустрочный интервал - одинарный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поля страницы – размер левого поля - 2см, правого - 1см, верхнего - 2см, нижнего - 2см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● отформатировано по ширине листа 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на первой странице необходимо изложить план (содержание) работы.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●  в конце работы указать источники использованной  литературы и интернет – источников. 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нумерация страниц текста внизу.</w:t>
      </w:r>
    </w:p>
    <w:p w:rsidR="000D128D" w:rsidRPr="00680F25" w:rsidRDefault="000D128D" w:rsidP="000D128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1. Нормативно-методические документы и материалы;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2. Специальная научная отечественная и зарубежная литература (монографии, учебники, научные статьи и т.п.);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3. Справочная литература. 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lastRenderedPageBreak/>
        <w:t>Приложения следует оформлять как продолжение реферата на его последующих страницах.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Каждое приложение должно начинаться с новой страницы. Вверху страницы справа указывается слово «Приложение»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0D128D" w:rsidRPr="00680F25" w:rsidRDefault="000D128D" w:rsidP="000D128D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Регламент озвучивания реферата – 7-10 мин. Ориентировочное время на подготовку – 4 часа.</w:t>
      </w:r>
    </w:p>
    <w:p w:rsidR="000D128D" w:rsidRPr="00680F25" w:rsidRDefault="000D128D" w:rsidP="000D128D">
      <w:pPr>
        <w:shd w:val="clear" w:color="auto" w:fill="FFFFFF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преподавателя: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определить тему и цель реферата;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определить место и сроки подготовки;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оказать консультативную помощь;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выбор источников;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составление плана реферата (порядок изложения мате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softHyphen/>
        <w:t>риала);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формулирование основных выводов (соответствие цели);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оформление работы (соответствие требованиям к оформлению).</w:t>
      </w:r>
    </w:p>
    <w:p w:rsidR="000D128D" w:rsidRPr="00680F25" w:rsidRDefault="000D128D" w:rsidP="000D128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Роль </w:t>
      </w:r>
      <w:proofErr w:type="gramStart"/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обучающегося</w:t>
      </w:r>
      <w:proofErr w:type="gramEnd"/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выбор литературы (основной и дополнительной);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изучение информации (уяснение логики материала источника, выбор основного материала, краткое изложение, формулирование выводов);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оформление реферата согласно установленной форме.</w:t>
      </w:r>
    </w:p>
    <w:p w:rsidR="000D128D" w:rsidRPr="00680F25" w:rsidRDefault="000D128D" w:rsidP="000D128D">
      <w:pPr>
        <w:widowControl w:val="0"/>
        <w:shd w:val="clear" w:color="auto" w:fill="FFFFFF"/>
        <w:tabs>
          <w:tab w:val="left" w:pos="730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ритерии оценки: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актуальность темы;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теме;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глубина проработки материала;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грамотность и полнота использования источников;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соответствие оформления реферата требованиям.</w:t>
      </w:r>
    </w:p>
    <w:p w:rsidR="000D128D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сроки сдачи.</w:t>
      </w:r>
    </w:p>
    <w:p w:rsidR="005F6FEB" w:rsidRDefault="005F6FEB" w:rsidP="005F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FEB" w:rsidRDefault="005F6FEB" w:rsidP="004B15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F6FEB" w:rsidRPr="005F6FEB" w:rsidRDefault="005F6FEB" w:rsidP="005F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FEB" w:rsidRDefault="005F6FEB"/>
    <w:p w:rsidR="005F6FEB" w:rsidRDefault="005F6FEB"/>
    <w:sectPr w:rsidR="005F6FEB" w:rsidSect="000D128D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B24CC2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65535"/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03734E8"/>
    <w:multiLevelType w:val="hybridMultilevel"/>
    <w:tmpl w:val="43AC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30890"/>
    <w:multiLevelType w:val="hybridMultilevel"/>
    <w:tmpl w:val="44A4B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AD3332"/>
    <w:multiLevelType w:val="hybridMultilevel"/>
    <w:tmpl w:val="6374C16E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F2636B3"/>
    <w:multiLevelType w:val="hybridMultilevel"/>
    <w:tmpl w:val="99B8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07139"/>
    <w:multiLevelType w:val="hybridMultilevel"/>
    <w:tmpl w:val="98F0CEB6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14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E1F"/>
    <w:rsid w:val="000D128D"/>
    <w:rsid w:val="0018241D"/>
    <w:rsid w:val="00241CF6"/>
    <w:rsid w:val="004B15DD"/>
    <w:rsid w:val="00533B1F"/>
    <w:rsid w:val="005D1513"/>
    <w:rsid w:val="005F6FEB"/>
    <w:rsid w:val="006B6A27"/>
    <w:rsid w:val="007844E8"/>
    <w:rsid w:val="008A3E1F"/>
    <w:rsid w:val="00A122C2"/>
    <w:rsid w:val="00BD5387"/>
    <w:rsid w:val="00CD2141"/>
    <w:rsid w:val="00E10B2D"/>
    <w:rsid w:val="00EB5A6A"/>
    <w:rsid w:val="00F9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D128D"/>
    <w:rPr>
      <w:b/>
      <w:bCs/>
    </w:rPr>
  </w:style>
  <w:style w:type="paragraph" w:styleId="a4">
    <w:name w:val="List Paragraph"/>
    <w:basedOn w:val="a"/>
    <w:uiPriority w:val="34"/>
    <w:qFormat/>
    <w:rsid w:val="000D1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0B2D"/>
  </w:style>
  <w:style w:type="paragraph" w:styleId="2">
    <w:name w:val="Body Text Indent 2"/>
    <w:basedOn w:val="a"/>
    <w:link w:val="20"/>
    <w:rsid w:val="00E10B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0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,Обычный (веб)1,Обычный (Web)1"/>
    <w:basedOn w:val="a"/>
    <w:uiPriority w:val="99"/>
    <w:unhideWhenUsed/>
    <w:qFormat/>
    <w:rsid w:val="00E10B2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Список 21"/>
    <w:basedOn w:val="a"/>
    <w:rsid w:val="00E10B2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6">
    <w:name w:val="List"/>
    <w:basedOn w:val="a"/>
    <w:uiPriority w:val="99"/>
    <w:unhideWhenUsed/>
    <w:rsid w:val="00E10B2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E10B2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E10B2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10B2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E10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10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10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10B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10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E10B2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0B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10B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ic-music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poyom.ru/saity-o-kompozitor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-notes.orpheusmusic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sik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0CAAA-11BC-4D72-A1D3-923227FD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27</Pages>
  <Words>7354</Words>
  <Characters>41924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Алтынчик</dc:creator>
  <cp:keywords/>
  <dc:description/>
  <cp:lastModifiedBy>muza</cp:lastModifiedBy>
  <cp:revision>11</cp:revision>
  <dcterms:created xsi:type="dcterms:W3CDTF">2015-09-04T14:44:00Z</dcterms:created>
  <dcterms:modified xsi:type="dcterms:W3CDTF">2017-03-27T17:30:00Z</dcterms:modified>
</cp:coreProperties>
</file>