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6A" w:rsidRPr="005C5964" w:rsidRDefault="00780A6A" w:rsidP="00780A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1 курс 1 семестр</w:t>
      </w:r>
    </w:p>
    <w:p w:rsidR="00780A6A" w:rsidRPr="005C5964" w:rsidRDefault="00780A6A" w:rsidP="00780A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A6A" w:rsidRPr="005C5964" w:rsidRDefault="00780A6A" w:rsidP="00780A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№1.</w:t>
      </w:r>
    </w:p>
    <w:p w:rsidR="00780A6A" w:rsidRPr="005C5964" w:rsidRDefault="00780A6A" w:rsidP="00780A6A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80A6A" w:rsidRPr="005C5964" w:rsidRDefault="00780A6A" w:rsidP="00780A6A">
      <w:pPr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b/>
          <w:sz w:val="28"/>
          <w:szCs w:val="28"/>
        </w:rPr>
        <w:t>Тема 1</w:t>
      </w:r>
      <w:r w:rsidRPr="005C5964">
        <w:rPr>
          <w:rFonts w:ascii="Times New Roman" w:hAnsi="Times New Roman"/>
          <w:sz w:val="28"/>
          <w:szCs w:val="28"/>
        </w:rPr>
        <w:t xml:space="preserve">. </w:t>
      </w:r>
      <w:r w:rsidRPr="005C5964">
        <w:rPr>
          <w:rFonts w:ascii="Times New Roman" w:hAnsi="Times New Roman"/>
          <w:b/>
          <w:sz w:val="28"/>
          <w:szCs w:val="28"/>
        </w:rPr>
        <w:t>Введение. Техника безопасности. Требования гигиены.</w:t>
      </w:r>
    </w:p>
    <w:p w:rsidR="00780A6A" w:rsidRPr="005C5964" w:rsidRDefault="00780A6A" w:rsidP="00780A6A">
      <w:pPr>
        <w:pStyle w:val="a3"/>
        <w:spacing w:line="331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t xml:space="preserve">Безопасная работа за ПК. Правила поведения в компьютерном классе. Инструктаж по ПБ. Требования техники безопасности, санитарные нормы и правила при работе на компьютере. </w:t>
      </w:r>
    </w:p>
    <w:p w:rsidR="00780A6A" w:rsidRPr="005C5964" w:rsidRDefault="00780A6A" w:rsidP="00780A6A">
      <w:pPr>
        <w:rPr>
          <w:rFonts w:ascii="Times New Roman" w:hAnsi="Times New Roman"/>
          <w:b/>
          <w:sz w:val="28"/>
          <w:szCs w:val="28"/>
        </w:rPr>
      </w:pPr>
      <w:r w:rsidRPr="005C5964">
        <w:rPr>
          <w:rFonts w:ascii="Times New Roman" w:hAnsi="Times New Roman"/>
          <w:b/>
          <w:sz w:val="28"/>
          <w:szCs w:val="28"/>
        </w:rPr>
        <w:t>Тема 2</w:t>
      </w:r>
      <w:r w:rsidRPr="005C5964">
        <w:rPr>
          <w:rFonts w:ascii="Times New Roman" w:hAnsi="Times New Roman"/>
          <w:sz w:val="28"/>
          <w:szCs w:val="28"/>
        </w:rPr>
        <w:t xml:space="preserve">. </w:t>
      </w:r>
      <w:r w:rsidRPr="005C5964">
        <w:rPr>
          <w:rFonts w:ascii="Times New Roman" w:hAnsi="Times New Roman"/>
          <w:b/>
          <w:sz w:val="28"/>
          <w:szCs w:val="28"/>
        </w:rPr>
        <w:t>Предмет информатики. Информатика, информационные технологии.</w:t>
      </w:r>
    </w:p>
    <w:p w:rsidR="00780A6A" w:rsidRPr="005C5964" w:rsidRDefault="00780A6A" w:rsidP="00780A6A">
      <w:pPr>
        <w:widowControl w:val="0"/>
        <w:autoSpaceDE w:val="0"/>
        <w:autoSpaceDN w:val="0"/>
        <w:adjustRightInd w:val="0"/>
        <w:spacing w:after="0" w:line="441" w:lineRule="exact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Информатика. Информационные технологии. Компьютерные технологии. </w:t>
      </w:r>
    </w:p>
    <w:p w:rsidR="00780A6A" w:rsidRPr="005C5964" w:rsidRDefault="00780A6A" w:rsidP="00780A6A">
      <w:pPr>
        <w:widowControl w:val="0"/>
        <w:autoSpaceDE w:val="0"/>
        <w:autoSpaceDN w:val="0"/>
        <w:adjustRightInd w:val="0"/>
        <w:spacing w:after="0" w:line="331" w:lineRule="exact"/>
        <w:ind w:left="14" w:right="9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Возможности и ограничения компьютерных технологий. Области применения ЭВМ. </w:t>
      </w:r>
    </w:p>
    <w:p w:rsidR="00780A6A" w:rsidRPr="005C5964" w:rsidRDefault="00780A6A" w:rsidP="00780A6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Важнейшие характеристики ЭВМ. История вычислительной техники. </w:t>
      </w:r>
    </w:p>
    <w:p w:rsidR="00780A6A" w:rsidRPr="005C5964" w:rsidRDefault="00780A6A" w:rsidP="00780A6A">
      <w:pPr>
        <w:pStyle w:val="a3"/>
        <w:tabs>
          <w:tab w:val="left" w:pos="695"/>
          <w:tab w:val="left" w:pos="1756"/>
          <w:tab w:val="left" w:pos="2438"/>
          <w:tab w:val="left" w:pos="4290"/>
          <w:tab w:val="left" w:pos="6522"/>
          <w:tab w:val="left" w:pos="8500"/>
        </w:tabs>
        <w:spacing w:line="441" w:lineRule="exact"/>
        <w:rPr>
          <w:sz w:val="28"/>
          <w:szCs w:val="28"/>
        </w:rPr>
      </w:pPr>
      <w:r w:rsidRPr="005C5964">
        <w:rPr>
          <w:b/>
          <w:sz w:val="28"/>
          <w:szCs w:val="28"/>
        </w:rPr>
        <w:t>Тема 3.Устройство персонального компьютера</w:t>
      </w:r>
      <w:r w:rsidRPr="005C5964">
        <w:rPr>
          <w:sz w:val="28"/>
          <w:szCs w:val="28"/>
        </w:rPr>
        <w:t xml:space="preserve">. </w:t>
      </w:r>
    </w:p>
    <w:p w:rsidR="00780A6A" w:rsidRPr="005C5964" w:rsidRDefault="00780A6A" w:rsidP="00780A6A">
      <w:pPr>
        <w:pStyle w:val="a3"/>
        <w:tabs>
          <w:tab w:val="left" w:pos="695"/>
          <w:tab w:val="left" w:pos="1756"/>
          <w:tab w:val="left" w:pos="2438"/>
          <w:tab w:val="left" w:pos="4290"/>
          <w:tab w:val="left" w:pos="6522"/>
          <w:tab w:val="left" w:pos="8500"/>
        </w:tabs>
        <w:spacing w:line="441" w:lineRule="exact"/>
        <w:rPr>
          <w:sz w:val="28"/>
          <w:szCs w:val="28"/>
        </w:rPr>
      </w:pPr>
      <w:r w:rsidRPr="005C5964">
        <w:rPr>
          <w:sz w:val="28"/>
          <w:szCs w:val="28"/>
        </w:rPr>
        <w:t xml:space="preserve">Функции комплектующего оборудования (внутренние и внешние устройства). </w:t>
      </w:r>
    </w:p>
    <w:p w:rsidR="00780A6A" w:rsidRPr="005C5964" w:rsidRDefault="00780A6A" w:rsidP="00780A6A">
      <w:pPr>
        <w:pStyle w:val="a3"/>
        <w:tabs>
          <w:tab w:val="left" w:pos="695"/>
          <w:tab w:val="left" w:pos="2548"/>
          <w:tab w:val="left" w:pos="3422"/>
          <w:tab w:val="left" w:pos="5279"/>
          <w:tab w:val="left" w:pos="7934"/>
        </w:tabs>
        <w:spacing w:line="436" w:lineRule="exact"/>
        <w:rPr>
          <w:sz w:val="28"/>
          <w:szCs w:val="28"/>
        </w:rPr>
      </w:pPr>
      <w:r w:rsidRPr="005C5964">
        <w:rPr>
          <w:sz w:val="28"/>
          <w:szCs w:val="28"/>
        </w:rPr>
        <w:t xml:space="preserve">Компьютер как инструмент </w:t>
      </w:r>
      <w:r w:rsidRPr="005C5964">
        <w:rPr>
          <w:sz w:val="28"/>
          <w:szCs w:val="28"/>
        </w:rPr>
        <w:tab/>
        <w:t>интеллектуальной деятельности.</w:t>
      </w:r>
    </w:p>
    <w:p w:rsidR="00780A6A" w:rsidRPr="005C5964" w:rsidRDefault="00780A6A" w:rsidP="00780A6A">
      <w:pPr>
        <w:pStyle w:val="a3"/>
        <w:spacing w:line="331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t>Стандартная конфигурация персонального компьютера. Наименование и технические характеристики основных узлов и устройств, их назначение.</w:t>
      </w:r>
    </w:p>
    <w:p w:rsidR="00780A6A" w:rsidRPr="005C5964" w:rsidRDefault="00780A6A" w:rsidP="00780A6A">
      <w:pPr>
        <w:pStyle w:val="a3"/>
        <w:spacing w:line="321" w:lineRule="exact"/>
        <w:ind w:left="14" w:right="14" w:firstLine="710"/>
        <w:jc w:val="both"/>
        <w:rPr>
          <w:sz w:val="28"/>
          <w:szCs w:val="28"/>
        </w:rPr>
      </w:pPr>
      <w:r w:rsidRPr="005C5964">
        <w:rPr>
          <w:sz w:val="28"/>
          <w:szCs w:val="28"/>
        </w:rPr>
        <w:t xml:space="preserve">Системный блок и внутренние устройства (комплектующие): центральный процессор, системная плата, оперативная память (ОЗУ), </w:t>
      </w:r>
      <w:proofErr w:type="spellStart"/>
      <w:r w:rsidRPr="005C5964">
        <w:rPr>
          <w:sz w:val="28"/>
          <w:szCs w:val="28"/>
        </w:rPr>
        <w:t>видеоплата</w:t>
      </w:r>
      <w:proofErr w:type="spellEnd"/>
      <w:r w:rsidRPr="005C5964">
        <w:rPr>
          <w:sz w:val="28"/>
          <w:szCs w:val="28"/>
        </w:rPr>
        <w:t xml:space="preserve">, звуковая карта, постоянная память (ПЗУ), жесткий диск (НDD), дисководы, оптические дисководы (CD-ROM, CD-RW, DVD, DVD-RW). </w:t>
      </w:r>
    </w:p>
    <w:p w:rsidR="00780A6A" w:rsidRPr="005C5964" w:rsidRDefault="00780A6A" w:rsidP="00780A6A">
      <w:pPr>
        <w:pStyle w:val="a3"/>
        <w:spacing w:before="129" w:line="316" w:lineRule="exact"/>
        <w:ind w:left="19" w:right="9" w:firstLine="705"/>
        <w:jc w:val="both"/>
        <w:rPr>
          <w:sz w:val="28"/>
          <w:szCs w:val="28"/>
        </w:rPr>
      </w:pPr>
      <w:r w:rsidRPr="005C5964">
        <w:rPr>
          <w:sz w:val="28"/>
          <w:szCs w:val="28"/>
        </w:rPr>
        <w:t xml:space="preserve">Внешние устройства ввода и вывода информации (периферия). Виды и функциональное назначение стандартного периферийного оборудования: монитор, принтер, акустические системы, алфавитно-цифровая клавиатура, МIDI-клавиатура, манипулятор «мышь», сканер, модем. </w:t>
      </w:r>
    </w:p>
    <w:p w:rsidR="00780A6A" w:rsidRPr="005C5964" w:rsidRDefault="00780A6A" w:rsidP="00780A6A">
      <w:pPr>
        <w:pStyle w:val="a3"/>
        <w:spacing w:before="129" w:line="316" w:lineRule="exact"/>
        <w:ind w:right="9"/>
        <w:rPr>
          <w:i/>
          <w:sz w:val="28"/>
        </w:rPr>
      </w:pPr>
      <w:r w:rsidRPr="005C5964">
        <w:rPr>
          <w:i/>
          <w:sz w:val="28"/>
        </w:rPr>
        <w:t>Самостоятельная работа обучающихся: Разобрать и собрать системный блок.</w:t>
      </w:r>
    </w:p>
    <w:p w:rsidR="00780A6A" w:rsidRPr="005C5964" w:rsidRDefault="00780A6A" w:rsidP="00780A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0A6A" w:rsidRPr="005C5964" w:rsidRDefault="00780A6A" w:rsidP="00780A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780A6A" w:rsidRPr="005C5964" w:rsidRDefault="00780A6A" w:rsidP="00780A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1 – 3.</w:t>
      </w:r>
    </w:p>
    <w:p w:rsidR="00780A6A" w:rsidRPr="005C5964" w:rsidRDefault="00780A6A" w:rsidP="00780A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780A6A" w:rsidRPr="005C5964" w:rsidRDefault="00780A6A" w:rsidP="00780A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октября.</w:t>
      </w:r>
    </w:p>
    <w:p w:rsidR="00780A6A" w:rsidRDefault="00780A6A">
      <w:bookmarkStart w:id="0" w:name="_GoBack"/>
      <w:bookmarkEnd w:id="0"/>
    </w:p>
    <w:sectPr w:rsidR="0078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7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2017-01-08T13:14:00Z</dcterms:created>
  <dcterms:modified xsi:type="dcterms:W3CDTF">2017-01-08T13:24:00Z</dcterms:modified>
</cp:coreProperties>
</file>