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EA" w:rsidRPr="00DF2DEA" w:rsidRDefault="00DF2DEA" w:rsidP="00DF2DEA">
      <w:pPr>
        <w:jc w:val="both"/>
        <w:rPr>
          <w:rFonts w:ascii="Times New Roman" w:hAnsi="Times New Roman" w:cs="Times New Roman"/>
          <w:sz w:val="28"/>
          <w:szCs w:val="28"/>
        </w:rPr>
      </w:pPr>
      <w:r w:rsidRPr="00DF2DEA">
        <w:rPr>
          <w:rFonts w:ascii="Times New Roman" w:hAnsi="Times New Roman" w:cs="Times New Roman"/>
          <w:sz w:val="28"/>
          <w:szCs w:val="28"/>
        </w:rPr>
        <w:t>Задание № 15 Тест. Подчеркните нужные варианты синим цветом</w:t>
      </w:r>
    </w:p>
    <w:p w:rsidR="00DF2DEA" w:rsidRDefault="00DF2DEA" w:rsidP="00DF2DEA">
      <w:pPr>
        <w:pStyle w:val="a3"/>
        <w:ind w:left="360"/>
        <w:jc w:val="both"/>
        <w:rPr>
          <w:sz w:val="22"/>
          <w:szCs w:val="22"/>
        </w:rPr>
      </w:pPr>
    </w:p>
    <w:p w:rsidR="00DF2DEA" w:rsidRPr="00EE4F1D" w:rsidRDefault="00DF2DEA" w:rsidP="00DF2DE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E4F1D">
        <w:rPr>
          <w:sz w:val="22"/>
          <w:szCs w:val="22"/>
        </w:rPr>
        <w:t>Башкирский художник-пейзажист: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М. Арсланов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А. Ситдикова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Б. Домашников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Р. Нурмухаметов</w:t>
      </w:r>
    </w:p>
    <w:p w:rsidR="00DF2DEA" w:rsidRPr="00EE4F1D" w:rsidRDefault="00DF2DEA" w:rsidP="00DF2DE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E4F1D">
        <w:rPr>
          <w:sz w:val="22"/>
          <w:szCs w:val="22"/>
        </w:rPr>
        <w:t>Автор картины «Жертвы шариата»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К. Давлеткильдеев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А. Ситдикова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Б. Домашников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Р. Нурмухаметов</w:t>
      </w:r>
    </w:p>
    <w:p w:rsidR="00DF2DEA" w:rsidRPr="00EE4F1D" w:rsidRDefault="00DF2DEA" w:rsidP="00DF2DE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E4F1D">
        <w:rPr>
          <w:sz w:val="22"/>
          <w:szCs w:val="22"/>
        </w:rPr>
        <w:t>Автор картины «Видение отроку Варфоломею»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М. Елгаштина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А. Лежнев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А. Тюлькин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М. Нестеров</w:t>
      </w:r>
    </w:p>
    <w:p w:rsidR="00DF2DEA" w:rsidRPr="00EE4F1D" w:rsidRDefault="00DF2DEA" w:rsidP="00DF2DE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E4F1D">
        <w:rPr>
          <w:sz w:val="22"/>
          <w:szCs w:val="22"/>
        </w:rPr>
        <w:t xml:space="preserve">Основатель Башкирского государственного театра кукол 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К. Давлеткильдеев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М. Елгаштина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Б. Домашников</w:t>
      </w:r>
    </w:p>
    <w:p w:rsidR="00DF2DEA" w:rsidRDefault="00DF2DEA" w:rsidP="00DF2DEA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А. Лутфуллин</w:t>
      </w:r>
    </w:p>
    <w:p w:rsidR="00DF2DEA" w:rsidRDefault="00DF2DEA" w:rsidP="00DF2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EA" w:rsidRDefault="00DF2DEA" w:rsidP="00DF2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EA" w:rsidRDefault="00DF2DEA" w:rsidP="00DF2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F2DEA" w:rsidRPr="00DF2DEA" w:rsidRDefault="00DF2DEA" w:rsidP="00DF2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DEA">
        <w:rPr>
          <w:rFonts w:ascii="Times New Roman" w:eastAsia="Times New Roman" w:hAnsi="Times New Roman" w:cs="Times New Roman"/>
          <w:sz w:val="24"/>
          <w:szCs w:val="24"/>
        </w:rPr>
        <w:t>Форма отчетности: Дистанционно.</w:t>
      </w:r>
    </w:p>
    <w:p w:rsidR="00DF2DEA" w:rsidRPr="00DF2DEA" w:rsidRDefault="00DF2DEA" w:rsidP="00DF2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DEA">
        <w:rPr>
          <w:rFonts w:ascii="Times New Roman" w:eastAsia="Times New Roman" w:hAnsi="Times New Roman" w:cs="Times New Roman"/>
          <w:sz w:val="24"/>
          <w:szCs w:val="24"/>
        </w:rPr>
        <w:t>Сроки отчетности: до 10 апреля.</w:t>
      </w:r>
    </w:p>
    <w:p w:rsidR="00CE339B" w:rsidRDefault="00CE339B"/>
    <w:sectPr w:rsidR="00CE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2DEA"/>
    <w:rsid w:val="00CE339B"/>
    <w:rsid w:val="00D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F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D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2016-02-05T06:26:00Z</dcterms:created>
  <dcterms:modified xsi:type="dcterms:W3CDTF">2016-02-05T06:28:00Z</dcterms:modified>
</cp:coreProperties>
</file>