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5" w:rsidRDefault="00517425" w:rsidP="003A2CA2">
      <w:pPr>
        <w:pStyle w:val="a3"/>
        <w:spacing w:before="120" w:after="120"/>
        <w:ind w:left="0"/>
        <w:jc w:val="center"/>
        <w:rPr>
          <w:sz w:val="32"/>
          <w:szCs w:val="32"/>
        </w:rPr>
      </w:pPr>
    </w:p>
    <w:p w:rsidR="003A2CA2" w:rsidRPr="003A2CA2" w:rsidRDefault="003A2CA2" w:rsidP="003A2CA2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3A2CA2">
        <w:rPr>
          <w:sz w:val="32"/>
          <w:szCs w:val="32"/>
        </w:rPr>
        <w:t>Контрольные вопросы по темам №13 и №14.</w:t>
      </w:r>
    </w:p>
    <w:p w:rsidR="003A2CA2" w:rsidRPr="003A2CA2" w:rsidRDefault="003A2CA2" w:rsidP="003A2CA2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3A2CA2">
        <w:rPr>
          <w:b/>
          <w:sz w:val="32"/>
          <w:szCs w:val="32"/>
        </w:rPr>
        <w:t>Гармонический мажор. Септаккорд второй ступени.</w:t>
      </w:r>
    </w:p>
    <w:p w:rsidR="003A2CA2" w:rsidRPr="003A2CA2" w:rsidRDefault="003A2CA2" w:rsidP="003A2CA2">
      <w:pPr>
        <w:pStyle w:val="a3"/>
        <w:spacing w:before="120" w:after="120"/>
        <w:ind w:left="0"/>
        <w:jc w:val="both"/>
        <w:rPr>
          <w:i/>
          <w:sz w:val="32"/>
          <w:szCs w:val="32"/>
        </w:rPr>
      </w:pP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3A2CA2">
        <w:rPr>
          <w:sz w:val="32"/>
          <w:szCs w:val="32"/>
        </w:rPr>
        <w:t>Приготовление и разрешение аккордов.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3A2CA2">
        <w:rPr>
          <w:sz w:val="32"/>
          <w:szCs w:val="32"/>
        </w:rPr>
        <w:t xml:space="preserve">Особенности голосоведения. 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3A2CA2">
        <w:rPr>
          <w:sz w:val="32"/>
          <w:szCs w:val="32"/>
        </w:rPr>
        <w:t>Разрешение аккордов.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3A2CA2">
        <w:rPr>
          <w:sz w:val="32"/>
          <w:szCs w:val="32"/>
        </w:rPr>
        <w:t>Строение и разрешение.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3A2CA2">
        <w:rPr>
          <w:sz w:val="32"/>
          <w:szCs w:val="32"/>
        </w:rPr>
        <w:t xml:space="preserve">Переход трех обращений в основные виды </w:t>
      </w:r>
      <w:proofErr w:type="spellStart"/>
      <w:r w:rsidRPr="003A2CA2">
        <w:rPr>
          <w:sz w:val="32"/>
          <w:szCs w:val="32"/>
        </w:rPr>
        <w:t>доминантовых</w:t>
      </w:r>
      <w:proofErr w:type="spellEnd"/>
      <w:r w:rsidRPr="003A2CA2">
        <w:rPr>
          <w:sz w:val="32"/>
          <w:szCs w:val="32"/>
        </w:rPr>
        <w:t xml:space="preserve">  аккордов и в </w:t>
      </w:r>
      <w:proofErr w:type="spellStart"/>
      <w:r w:rsidRPr="003A2CA2">
        <w:rPr>
          <w:sz w:val="32"/>
          <w:szCs w:val="32"/>
        </w:rPr>
        <w:t>кадансовый</w:t>
      </w:r>
      <w:proofErr w:type="spellEnd"/>
      <w:r w:rsidRPr="003A2CA2">
        <w:rPr>
          <w:sz w:val="32"/>
          <w:szCs w:val="32"/>
        </w:rPr>
        <w:t xml:space="preserve"> </w:t>
      </w:r>
      <w:proofErr w:type="spellStart"/>
      <w:r w:rsidRPr="003A2CA2">
        <w:rPr>
          <w:sz w:val="32"/>
          <w:szCs w:val="32"/>
        </w:rPr>
        <w:t>квартсекстаккорд</w:t>
      </w:r>
      <w:proofErr w:type="spellEnd"/>
      <w:r w:rsidRPr="003A2CA2">
        <w:rPr>
          <w:sz w:val="32"/>
          <w:szCs w:val="32"/>
        </w:rPr>
        <w:t xml:space="preserve">. 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proofErr w:type="spellStart"/>
      <w:r w:rsidRPr="003A2CA2">
        <w:rPr>
          <w:sz w:val="32"/>
          <w:szCs w:val="32"/>
        </w:rPr>
        <w:t>Плагальное</w:t>
      </w:r>
      <w:proofErr w:type="spellEnd"/>
      <w:r w:rsidRPr="003A2CA2">
        <w:rPr>
          <w:sz w:val="32"/>
          <w:szCs w:val="32"/>
        </w:rPr>
        <w:t xml:space="preserve"> разрешение. 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3A2CA2">
        <w:rPr>
          <w:sz w:val="32"/>
          <w:szCs w:val="32"/>
        </w:rPr>
        <w:t xml:space="preserve">Проходящие обороты с аккордами второй ступени. 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proofErr w:type="spellStart"/>
      <w:r w:rsidRPr="003A2CA2">
        <w:rPr>
          <w:sz w:val="32"/>
          <w:szCs w:val="32"/>
        </w:rPr>
        <w:t>Плагальная</w:t>
      </w:r>
      <w:proofErr w:type="spellEnd"/>
      <w:r w:rsidRPr="003A2CA2">
        <w:rPr>
          <w:sz w:val="32"/>
          <w:szCs w:val="32"/>
        </w:rPr>
        <w:t xml:space="preserve"> каденция с </w:t>
      </w:r>
      <w:proofErr w:type="spellStart"/>
      <w:r w:rsidRPr="003A2CA2">
        <w:rPr>
          <w:sz w:val="32"/>
          <w:szCs w:val="32"/>
        </w:rPr>
        <w:t>квартсекстаккордом</w:t>
      </w:r>
      <w:proofErr w:type="spellEnd"/>
      <w:r w:rsidRPr="003A2CA2">
        <w:rPr>
          <w:sz w:val="32"/>
          <w:szCs w:val="32"/>
        </w:rPr>
        <w:t xml:space="preserve"> второй ступени. </w:t>
      </w:r>
    </w:p>
    <w:p w:rsidR="003A2CA2" w:rsidRPr="003A2CA2" w:rsidRDefault="003A2CA2" w:rsidP="003A2CA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proofErr w:type="spellStart"/>
      <w:r w:rsidRPr="003A2CA2">
        <w:rPr>
          <w:sz w:val="32"/>
          <w:szCs w:val="32"/>
        </w:rPr>
        <w:t>Плагальное</w:t>
      </w:r>
      <w:proofErr w:type="spellEnd"/>
      <w:r w:rsidRPr="003A2CA2">
        <w:rPr>
          <w:sz w:val="32"/>
          <w:szCs w:val="32"/>
        </w:rPr>
        <w:t xml:space="preserve"> дополнение с </w:t>
      </w:r>
      <w:proofErr w:type="spellStart"/>
      <w:r w:rsidRPr="003A2CA2">
        <w:rPr>
          <w:sz w:val="32"/>
          <w:szCs w:val="32"/>
        </w:rPr>
        <w:t>квинтсекст</w:t>
      </w:r>
      <w:proofErr w:type="spellEnd"/>
      <w:r w:rsidRPr="003A2CA2">
        <w:rPr>
          <w:sz w:val="32"/>
          <w:szCs w:val="32"/>
        </w:rPr>
        <w:t xml:space="preserve"> -,  </w:t>
      </w:r>
      <w:proofErr w:type="spellStart"/>
      <w:r w:rsidRPr="003A2CA2">
        <w:rPr>
          <w:sz w:val="32"/>
          <w:szCs w:val="32"/>
        </w:rPr>
        <w:t>терцкварт</w:t>
      </w:r>
      <w:proofErr w:type="spellEnd"/>
      <w:r w:rsidRPr="003A2CA2">
        <w:rPr>
          <w:sz w:val="32"/>
          <w:szCs w:val="32"/>
        </w:rPr>
        <w:t xml:space="preserve"> - и </w:t>
      </w:r>
      <w:proofErr w:type="spellStart"/>
      <w:r w:rsidRPr="003A2CA2">
        <w:rPr>
          <w:sz w:val="32"/>
          <w:szCs w:val="32"/>
        </w:rPr>
        <w:t>секундаккордами</w:t>
      </w:r>
      <w:proofErr w:type="spellEnd"/>
      <w:r w:rsidRPr="003A2CA2">
        <w:rPr>
          <w:sz w:val="32"/>
          <w:szCs w:val="32"/>
        </w:rPr>
        <w:t xml:space="preserve"> (в том числе   </w:t>
      </w:r>
      <w:proofErr w:type="gramStart"/>
      <w:r w:rsidRPr="003A2CA2">
        <w:rPr>
          <w:sz w:val="32"/>
          <w:szCs w:val="32"/>
        </w:rPr>
        <w:t>неполными</w:t>
      </w:r>
      <w:proofErr w:type="gramEnd"/>
      <w:r w:rsidRPr="003A2CA2">
        <w:rPr>
          <w:sz w:val="32"/>
          <w:szCs w:val="32"/>
        </w:rPr>
        <w:t>).</w:t>
      </w:r>
    </w:p>
    <w:p w:rsidR="00A60F4D" w:rsidRPr="003A2CA2" w:rsidRDefault="00A60F4D" w:rsidP="003A2CA2">
      <w:pPr>
        <w:spacing w:before="120" w:after="120"/>
        <w:rPr>
          <w:sz w:val="32"/>
          <w:szCs w:val="32"/>
        </w:rPr>
      </w:pPr>
    </w:p>
    <w:sectPr w:rsidR="00A60F4D" w:rsidRPr="003A2CA2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1A1996"/>
    <w:multiLevelType w:val="hybridMultilevel"/>
    <w:tmpl w:val="07AE0C9C"/>
    <w:lvl w:ilvl="0" w:tplc="F394F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2CA2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1DE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17425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2016-08-06T09:39:00Z</dcterms:created>
  <dcterms:modified xsi:type="dcterms:W3CDTF">2016-08-06T11:08:00Z</dcterms:modified>
</cp:coreProperties>
</file>