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2A" w:rsidRPr="000E2E72" w:rsidRDefault="002B512A" w:rsidP="002B512A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2B512A" w:rsidRDefault="002B512A" w:rsidP="002B512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 02.04</w:t>
      </w:r>
      <w:r w:rsidRPr="00E12F10">
        <w:t xml:space="preserve"> </w:t>
      </w:r>
    </w:p>
    <w:p w:rsidR="002B512A" w:rsidRDefault="002B512A" w:rsidP="002B51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Перспектива </w:t>
      </w:r>
    </w:p>
    <w:p w:rsidR="002B512A" w:rsidRDefault="002B512A" w:rsidP="002B51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Хажиева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2B512A" w:rsidRDefault="002B512A" w:rsidP="002B51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512A" w:rsidRDefault="002B512A" w:rsidP="002B512A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2B512A" w:rsidRPr="00185391" w:rsidRDefault="002B512A" w:rsidP="002B512A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2B512A" w:rsidRPr="0099136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2B512A" w:rsidRDefault="002B512A" w:rsidP="002B51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12A" w:rsidRPr="00EA5606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677A">
        <w:rPr>
          <w:rFonts w:ascii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2B512A" w:rsidRPr="006D7D1C" w:rsidRDefault="002B512A" w:rsidP="002B512A">
      <w:pPr>
        <w:tabs>
          <w:tab w:val="left" w:pos="26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уметь:</w:t>
      </w:r>
    </w:p>
    <w:p w:rsidR="002B512A" w:rsidRPr="006D7D1C" w:rsidRDefault="002B512A" w:rsidP="002B512A">
      <w:pPr>
        <w:tabs>
          <w:tab w:val="left" w:pos="266"/>
        </w:tabs>
        <w:spacing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отображать окружающие предметы, интерьеры и экстерьеры;</w:t>
      </w:r>
    </w:p>
    <w:p w:rsidR="002B512A" w:rsidRPr="006D7D1C" w:rsidRDefault="002B512A" w:rsidP="002B512A">
      <w:pPr>
        <w:tabs>
          <w:tab w:val="left" w:pos="266"/>
        </w:tabs>
        <w:spacing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использовать шрифты разных видов на практике;</w:t>
      </w:r>
    </w:p>
    <w:p w:rsidR="002B512A" w:rsidRPr="006D7D1C" w:rsidRDefault="002B512A" w:rsidP="002B512A">
      <w:pPr>
        <w:tabs>
          <w:tab w:val="left" w:pos="26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D1C">
        <w:rPr>
          <w:rFonts w:ascii="Times New Roman" w:hAnsi="Times New Roman"/>
          <w:b/>
          <w:sz w:val="28"/>
          <w:szCs w:val="28"/>
        </w:rPr>
        <w:t>знать:</w:t>
      </w:r>
    </w:p>
    <w:p w:rsidR="002B512A" w:rsidRPr="006D7D1C" w:rsidRDefault="002B512A" w:rsidP="002B512A">
      <w:pPr>
        <w:tabs>
          <w:tab w:val="left" w:pos="266"/>
        </w:tabs>
        <w:spacing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законы линейной перспективы;</w:t>
      </w:r>
    </w:p>
    <w:p w:rsidR="002B512A" w:rsidRPr="006D7D1C" w:rsidRDefault="002B512A" w:rsidP="002B512A">
      <w:pPr>
        <w:tabs>
          <w:tab w:val="left" w:pos="266"/>
        </w:tabs>
        <w:spacing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основные методы пространственного построения на плоскости;</w:t>
      </w:r>
    </w:p>
    <w:p w:rsidR="002B512A" w:rsidRDefault="002B512A" w:rsidP="002B51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7D1C">
        <w:rPr>
          <w:rFonts w:ascii="Times New Roman" w:hAnsi="Times New Roman"/>
          <w:sz w:val="28"/>
          <w:szCs w:val="28"/>
        </w:rPr>
        <w:t>основные виды шрифтов</w:t>
      </w:r>
      <w:r>
        <w:rPr>
          <w:rFonts w:ascii="Times New Roman" w:hAnsi="Times New Roman"/>
          <w:sz w:val="28"/>
          <w:szCs w:val="28"/>
        </w:rPr>
        <w:t>.</w:t>
      </w:r>
    </w:p>
    <w:p w:rsidR="002B512A" w:rsidRDefault="002B512A" w:rsidP="002B51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hAnsi="Times New Roman"/>
          <w:sz w:val="28"/>
          <w:szCs w:val="28"/>
        </w:rPr>
        <w:t>50</w:t>
      </w:r>
      <w:r w:rsidRPr="00F62EAB"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1-2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2B512A" w:rsidRDefault="002B512A" w:rsidP="002B51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B512A" w:rsidRDefault="002B512A" w:rsidP="002B51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B512A" w:rsidRPr="006B10C6" w:rsidRDefault="002B512A" w:rsidP="002B51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8132C" w:rsidRDefault="0078132C"/>
    <w:sectPr w:rsidR="0078132C" w:rsidSect="0078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2A"/>
    <w:rsid w:val="002B512A"/>
    <w:rsid w:val="0078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2A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2B512A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2B512A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B512A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2B512A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12A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B512A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2B512A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2B512A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2B512A"/>
  </w:style>
  <w:style w:type="paragraph" w:styleId="a0">
    <w:name w:val="Body Text"/>
    <w:basedOn w:val="a"/>
    <w:link w:val="a4"/>
    <w:uiPriority w:val="99"/>
    <w:semiHidden/>
    <w:unhideWhenUsed/>
    <w:rsid w:val="002B512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12A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2014-12-29T07:45:00Z</dcterms:created>
  <dcterms:modified xsi:type="dcterms:W3CDTF">2014-12-29T07:46:00Z</dcterms:modified>
</cp:coreProperties>
</file>