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образовательной деятельности помещениями для библиотек, медицинского обслуживания и питания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государственном бюджетном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Учалинск</w:t>
      </w:r>
      <w:r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колледж искусств и культуры имени Салавата Низаметдинова</w:t>
      </w:r>
    </w:p>
    <w:tbl>
      <w:tblPr>
        <w:tblW w:w="14565" w:type="dxa"/>
        <w:jc w:val="left"/>
        <w:tblInd w:w="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6" w:type="dxa"/>
          <w:bottom w:w="0" w:type="dxa"/>
          <w:right w:w="40" w:type="dxa"/>
        </w:tblCellMar>
        <w:tblLook w:val="00a0"/>
      </w:tblPr>
      <w:tblGrid>
        <w:gridCol w:w="604"/>
        <w:gridCol w:w="2995"/>
        <w:gridCol w:w="2340"/>
        <w:gridCol w:w="2341"/>
        <w:gridCol w:w="6285"/>
      </w:tblGrid>
      <w:tr>
        <w:trPr>
          <w:trHeight w:val="960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Фактический адрес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помещений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пользования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Реквизиты и сроки </w:t>
            </w:r>
            <w:r>
              <w:rPr>
                <w:sz w:val="24"/>
                <w:szCs w:val="24"/>
              </w:rPr>
              <w:t xml:space="preserve">действия </w:t>
            </w:r>
            <w:r>
              <w:rPr>
                <w:spacing w:val="-3"/>
                <w:sz w:val="24"/>
                <w:szCs w:val="24"/>
              </w:rPr>
              <w:t>правоустанавливающих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>
        <w:trPr>
          <w:trHeight w:val="307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621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Помещения для библиотек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57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453700, Республика Башкортостан,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г. Учалы, </w:t>
            </w:r>
          </w:p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ул. Ленинского Комсомола, д. 6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Собственность РБ, оперативное управление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выданное 06 августа 2015 года Управлением Федеральной службы государственной регистрации, кадастра и картографии по Республике Башкортостан, срок действия – бессрочно</w:t>
            </w:r>
          </w:p>
        </w:tc>
      </w:tr>
      <w:tr>
        <w:trPr>
          <w:trHeight w:val="621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84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453700, Республика Башкортостан,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Учалы, </w:t>
            </w:r>
          </w:p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Ленинского Комсомола, д. 6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РБ, оперативное управление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права, выданное 06 августа 2015 года Управлением Федеральной службы государственной регистрации, кадастра и картографии по Республике Башкортостан, срок действия – бессрочно</w:t>
            </w:r>
          </w:p>
        </w:tc>
      </w:tr>
      <w:tr>
        <w:trPr>
          <w:trHeight w:val="465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для питания 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30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 на 25 мест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453700, Республика Башкортостан, г. Учалы, </w:t>
            </w:r>
          </w:p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Ленинского Комсомола, д. 6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РБ, оперативное управление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права, выданное 06 августа 2015 года Управлением Федеральной службы государственной регистрации, кадастра и картографии по Республике Башкортостан, срок действия – бессрочно</w:t>
            </w:r>
          </w:p>
        </w:tc>
      </w:tr>
      <w:tr>
        <w:trPr>
          <w:trHeight w:val="1033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хозяйственно- </w:t>
              <w:br/>
              <w:t xml:space="preserve">бытового и санитарно- </w:t>
              <w:br/>
              <w:t xml:space="preserve">гигиенического назначения            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87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Подсобные санитарно - гигиенические помещения: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кладовки.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453700, Республика Башкортостан, г. Учалы, 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Ленинского Комсомола, д. 6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453700, Республика Башкортостан,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Учалы, 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Строительная, 8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453700, Республика Башкортостан,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Учалы, </w:t>
            </w:r>
          </w:p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переулок Молодёжный, 8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РБ, оперативное управление 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widowControl w:val="false"/>
              <w:rPr>
                <w:sz w:val="24"/>
                <w:szCs w:val="24"/>
              </w:rPr>
            </w:pPr>
            <w:bookmarkStart w:id="0" w:name="__DdeLink__471_588756604"/>
            <w:r>
              <w:rPr>
                <w:sz w:val="24"/>
                <w:szCs w:val="24"/>
              </w:rPr>
              <w:t>Свидетельство о государственной регистрации права, выданное 06 августа 2015 года Управлением Федеральной службы государственной регистрации, кадастра и картографии по Республике Башкортостан, запись регистрации  №02-04-19/013/2014-814</w:t>
            </w:r>
            <w:bookmarkEnd w:id="0"/>
            <w:r>
              <w:rPr>
                <w:sz w:val="24"/>
                <w:szCs w:val="24"/>
              </w:rPr>
              <w:t xml:space="preserve"> срок действия – бессрочно</w:t>
            </w:r>
          </w:p>
          <w:p>
            <w:pPr>
              <w:pStyle w:val="Style16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права, выданное 06 августа 2015 года Управлением Федеральной службы государственной регистрации, кадастра и картографии по Республике Башкортостан, запись регистрации  №02-04-19/013/2014-815 срок действия – бессрочно</w:t>
            </w:r>
          </w:p>
          <w:p>
            <w:pPr>
              <w:pStyle w:val="Style16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права, выданное 06 августа 2015 года Управлением Федеральной службы государственной регистрации, кадастра и картографии по Республике Башкортостан, запись регистрации  №02-04-19/013/2014-813 срок действия – бессрочно</w:t>
            </w:r>
          </w:p>
        </w:tc>
      </w:tr>
      <w:tr>
        <w:trPr>
          <w:trHeight w:val="2550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для         </w:t>
              <w:br/>
              <w:t xml:space="preserve">круглосуточного       </w:t>
              <w:br/>
              <w:t xml:space="preserve">пребывания, для сна и </w:t>
              <w:br/>
              <w:t xml:space="preserve">отдыха обучающихся,   </w:t>
              <w:br/>
              <w:t xml:space="preserve">воспитанников,        </w:t>
              <w:br/>
              <w:t xml:space="preserve">общежития:             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жилых комнат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453700, Республика Башкортостан,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Учалы, </w:t>
            </w:r>
          </w:p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переулок Молодёжный, 8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РБ, оперативное управление </w:t>
            </w:r>
          </w:p>
          <w:p>
            <w:pPr>
              <w:pStyle w:val="Style16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Свидетельство о государственной регистрации права, выданное 06 августа 2015 года Управлением Федеральной службы государственной регистрации, кадастра и картографии по Республике Башкортостан, запись регистрации  №02-04-19/013/2014-813 срок действия – бессрочно</w:t>
            </w:r>
          </w:p>
          <w:p>
            <w:pPr>
              <w:pStyle w:val="Normal"/>
              <w:spacing w:lineRule="atLeast" w:line="240" w:before="0" w:after="200"/>
              <w:rPr>
                <w:i/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</w:r>
          </w:p>
        </w:tc>
      </w:tr>
      <w:tr>
        <w:trPr>
          <w:trHeight w:val="1695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для проведения</w:t>
              <w:br/>
              <w:t xml:space="preserve">специальных           </w:t>
              <w:br/>
              <w:t>коррекционных занятий: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психолога 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453700, Республика Башкортостан, г. Учалы, 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Ленинского Комсомола, д. 6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РБ, оперативное управление 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права, выданное 06 августа 2015 года Управлением Федеральной службы государственной регистрации, кадастра и картографии по Республике Башкортостан, запись регистрации  №02-04-19/013/2014-814 срок действия – бессрочно</w:t>
            </w:r>
          </w:p>
        </w:tc>
      </w:tr>
      <w:tr>
        <w:trPr>
          <w:trHeight w:val="1770" w:hRule="exact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Складские помещения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453700, Республика Башкортостан, г. Учалы, </w:t>
            </w:r>
          </w:p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Ленинского Комсомола, д. 6</w:t>
            </w:r>
          </w:p>
        </w:tc>
        <w:tc>
          <w:tcPr>
            <w:tcW w:w="2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РБ, оперативное управление </w:t>
            </w:r>
          </w:p>
          <w:p>
            <w:pPr>
              <w:pStyle w:val="Style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6" w:type="dxa"/>
            </w:tcMar>
          </w:tcPr>
          <w:p>
            <w:pPr>
              <w:pStyle w:val="Style16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права, выданное 06 августа 2015 года Управлением Федеральной службы государственной регистрации, кадастра и картографии по Республике Башкортостан, запись регистрации  №02-04-19/013/2014-816 срок действия – бессрочно</w:t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262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dd7627"/>
    <w:rPr>
      <w:rFonts w:ascii="Times New Roman" w:hAnsi="Times New Roman" w:cs="Times New Roman"/>
      <w:sz w:val="24"/>
      <w:szCs w:val="24"/>
    </w:rPr>
  </w:style>
  <w:style w:type="character" w:styleId="Style14" w:customStyle="1">
    <w:name w:val="Основной текст Знак"/>
    <w:basedOn w:val="DefaultParagraphFont"/>
    <w:link w:val="BodyText"/>
    <w:uiPriority w:val="99"/>
    <w:semiHidden/>
    <w:qFormat/>
    <w:locked/>
    <w:rsid w:val="00dd7627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dd7627"/>
    <w:pPr>
      <w:spacing w:lineRule="auto" w:line="240" w:before="0" w:after="0"/>
      <w:jc w:val="both"/>
    </w:pPr>
    <w:rPr>
      <w:rFonts w:ascii="Times New Roman" w:hAnsi="Times New Roman"/>
      <w:sz w:val="28"/>
      <w:szCs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dd7627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Application>LibreOffice/5.1.6.2$Windows_x86 LibreOffice_project/07ac168c60a517dba0f0d7bc7540f5afa45f0909</Application>
  <Pages>3</Pages>
  <Words>459</Words>
  <Characters>3574</Characters>
  <CharactersWithSpaces>4055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2015-01-05T19:56:00Z</dcterms:created>
  <dc:creator>ADMIN</dc:creator>
  <dc:description/>
  <dc:language>ru-RU</dc:language>
  <cp:lastModifiedBy>1 1 1</cp:lastModifiedBy>
  <dcterms:modified xsi:type="dcterms:W3CDTF">2016-12-08T12:08:43Z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