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62596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ОД.02.03</w:t>
      </w:r>
    </w:p>
    <w:p w:rsidR="0062596E" w:rsidRDefault="0062596E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Народная музыкальная культура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7677E8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7677E8" w:rsidRPr="0062596E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2596E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основные жанры отечественного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специфику средств выразительности музыкального фольклора;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историческую периодизацию и жанровую систему отечественной народной музыкальной культуры;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методологию исследования народного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основные черты </w:t>
      </w:r>
      <w:proofErr w:type="gramStart"/>
      <w:r w:rsidRPr="0062596E">
        <w:rPr>
          <w:rFonts w:ascii="Times New Roman" w:hAnsi="Times New Roman" w:cs="Times New Roman"/>
          <w:sz w:val="28"/>
          <w:szCs w:val="28"/>
        </w:rPr>
        <w:t>афро-американского</w:t>
      </w:r>
      <w:proofErr w:type="gramEnd"/>
      <w:r w:rsidRPr="0062596E">
        <w:rPr>
          <w:rFonts w:ascii="Times New Roman" w:hAnsi="Times New Roman" w:cs="Times New Roman"/>
          <w:sz w:val="28"/>
          <w:szCs w:val="28"/>
        </w:rPr>
        <w:t xml:space="preserve"> фольклора, жанры, музыкальные особенности, условия бытования.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62596E">
        <w:rPr>
          <w:rFonts w:ascii="Times New Roman" w:hAnsi="Times New Roman"/>
          <w:sz w:val="28"/>
        </w:rPr>
        <w:t>72</w:t>
      </w:r>
      <w:bookmarkStart w:id="0" w:name="_GoBack"/>
      <w:bookmarkEnd w:id="0"/>
      <w:r w:rsidR="0062596E">
        <w:rPr>
          <w:rFonts w:ascii="Times New Roman" w:hAnsi="Times New Roman"/>
          <w:sz w:val="28"/>
        </w:rPr>
        <w:t xml:space="preserve"> часа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62596E">
        <w:rPr>
          <w:rFonts w:ascii="Times New Roman" w:hAnsi="Times New Roman"/>
          <w:sz w:val="28"/>
        </w:rPr>
        <w:t>1-2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1D7F9C"/>
    <w:rsid w:val="004E7121"/>
    <w:rsid w:val="0062596E"/>
    <w:rsid w:val="007200EF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2014-12-19T17:02:00Z</dcterms:created>
  <dcterms:modified xsi:type="dcterms:W3CDTF">2017-03-21T17:36:00Z</dcterms:modified>
</cp:coreProperties>
</file>